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92E" w:rsidRPr="00EC4A09" w:rsidRDefault="00E3736E" w:rsidP="00A222E9">
      <w:pPr>
        <w:jc w:val="center"/>
        <w:rPr>
          <w:rFonts w:ascii="Tw Cen MT" w:hAnsi="Tw Cen MT"/>
          <w:color w:val="833C0B" w:themeColor="accent2" w:themeShade="80"/>
          <w:sz w:val="72"/>
          <w:szCs w:val="72"/>
        </w:rPr>
      </w:pPr>
      <w:r w:rsidRPr="00EC4A09">
        <w:rPr>
          <w:rFonts w:ascii="Tw Cen MT" w:hAnsi="Tw Cen MT"/>
          <w:color w:val="833C0B" w:themeColor="accent2" w:themeShade="80"/>
          <w:sz w:val="72"/>
          <w:szCs w:val="72"/>
        </w:rPr>
        <w:t>ANIMAL TELEMETRY NETWORK</w:t>
      </w:r>
      <w:r w:rsidR="005C4C7A" w:rsidRPr="00EC4A09">
        <w:rPr>
          <w:rFonts w:ascii="Tw Cen MT" w:hAnsi="Tw Cen MT"/>
          <w:color w:val="833C0B" w:themeColor="accent2" w:themeShade="80"/>
          <w:sz w:val="72"/>
          <w:szCs w:val="72"/>
        </w:rPr>
        <w:t xml:space="preserve"> (ATN)</w:t>
      </w:r>
      <w:r w:rsidRPr="00EC4A09">
        <w:rPr>
          <w:rFonts w:ascii="Tw Cen MT" w:hAnsi="Tw Cen MT"/>
          <w:color w:val="833C0B" w:themeColor="accent2" w:themeShade="80"/>
          <w:sz w:val="72"/>
          <w:szCs w:val="72"/>
        </w:rPr>
        <w:t xml:space="preserve"> COORDINATOR REPORT #</w:t>
      </w:r>
      <w:r w:rsidR="00A222E9" w:rsidRPr="00EC4A09">
        <w:rPr>
          <w:rFonts w:ascii="Tw Cen MT" w:hAnsi="Tw Cen MT"/>
          <w:color w:val="833C0B" w:themeColor="accent2" w:themeShade="80"/>
          <w:sz w:val="72"/>
          <w:szCs w:val="72"/>
        </w:rPr>
        <w:t>2</w:t>
      </w:r>
      <w:r w:rsidRPr="00EC4A09">
        <w:rPr>
          <w:rFonts w:ascii="Tw Cen MT" w:hAnsi="Tw Cen MT"/>
          <w:color w:val="833C0B" w:themeColor="accent2" w:themeShade="80"/>
          <w:sz w:val="72"/>
          <w:szCs w:val="72"/>
        </w:rPr>
        <w:t xml:space="preserve"> TO BOEM</w:t>
      </w:r>
    </w:p>
    <w:p w:rsidR="00285B03" w:rsidRPr="00F37A09" w:rsidRDefault="00362F35" w:rsidP="00F46324">
      <w:pPr>
        <w:rPr>
          <w:rFonts w:ascii="Tw Cen MT" w:hAnsi="Tw Cen MT"/>
          <w:color w:val="833C0B" w:themeColor="accent2" w:themeShade="80"/>
          <w:sz w:val="96"/>
          <w:szCs w:val="96"/>
        </w:rPr>
      </w:pPr>
      <w:r>
        <w:rPr>
          <w:rFonts w:ascii="Tw Cen MT" w:hAnsi="Tw Cen MT"/>
          <w:noProof/>
          <w:color w:val="ED7D31" w:themeColor="accent2"/>
          <w:sz w:val="52"/>
          <w:szCs w:val="52"/>
        </w:rPr>
        <mc:AlternateContent>
          <mc:Choice Requires="wps">
            <w:drawing>
              <wp:anchor distT="0" distB="0" distL="114300" distR="114300" simplePos="0" relativeHeight="251659264" behindDoc="0" locked="0" layoutInCell="1" allowOverlap="1" wp14:anchorId="1365DA49" wp14:editId="4573D95E">
                <wp:simplePos x="0" y="0"/>
                <wp:positionH relativeFrom="margin">
                  <wp:align>right</wp:align>
                </wp:positionH>
                <wp:positionV relativeFrom="paragraph">
                  <wp:posOffset>3782874</wp:posOffset>
                </wp:positionV>
                <wp:extent cx="1901952" cy="228600"/>
                <wp:effectExtent l="0" t="0" r="22225" b="19050"/>
                <wp:wrapNone/>
                <wp:docPr id="3" name="Text Box 3"/>
                <wp:cNvGraphicFramePr/>
                <a:graphic xmlns:a="http://schemas.openxmlformats.org/drawingml/2006/main">
                  <a:graphicData uri="http://schemas.microsoft.com/office/word/2010/wordprocessingShape">
                    <wps:wsp>
                      <wps:cNvSpPr txBox="1"/>
                      <wps:spPr>
                        <a:xfrm>
                          <a:off x="0" y="0"/>
                          <a:ext cx="1901952" cy="228600"/>
                        </a:xfrm>
                        <a:prstGeom prst="rect">
                          <a:avLst/>
                        </a:prstGeom>
                        <a:solidFill>
                          <a:schemeClr val="lt1"/>
                        </a:solidFill>
                        <a:ln w="6350">
                          <a:solidFill>
                            <a:prstClr val="black"/>
                          </a:solidFill>
                        </a:ln>
                      </wps:spPr>
                      <wps:txbx>
                        <w:txbxContent>
                          <w:p w:rsidR="002C57C8" w:rsidRPr="005C4C7A" w:rsidRDefault="002C57C8" w:rsidP="005C4C7A">
                            <w:pPr>
                              <w:jc w:val="center"/>
                              <w:rPr>
                                <w:b/>
                                <w:sz w:val="18"/>
                              </w:rPr>
                            </w:pPr>
                            <w:r>
                              <w:rPr>
                                <w:b/>
                                <w:sz w:val="18"/>
                              </w:rPr>
                              <w:t xml:space="preserve">Photo by </w:t>
                            </w:r>
                            <w:r w:rsidR="00362F35">
                              <w:rPr>
                                <w:b/>
                                <w:sz w:val="18"/>
                              </w:rPr>
                              <w:t xml:space="preserve">Vladimir </w:t>
                            </w:r>
                            <w:proofErr w:type="spellStart"/>
                            <w:r w:rsidR="00362F35">
                              <w:rPr>
                                <w:b/>
                                <w:sz w:val="18"/>
                              </w:rPr>
                              <w:t>Burkanov</w:t>
                            </w:r>
                            <w:proofErr w:type="spellEnd"/>
                            <w:r>
                              <w:rPr>
                                <w:b/>
                                <w:sz w:val="18"/>
                              </w:rPr>
                              <w:t>, NOAA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5DA49" id="_x0000_t202" coordsize="21600,21600" o:spt="202" path="m,l,21600r21600,l21600,xe">
                <v:stroke joinstyle="miter"/>
                <v:path gradientshapeok="t" o:connecttype="rect"/>
              </v:shapetype>
              <v:shape id="Text Box 3" o:spid="_x0000_s1026" type="#_x0000_t202" style="position:absolute;margin-left:98.55pt;margin-top:297.85pt;width:149.75pt;height:1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" fillcolor="white [3201]" strokeweight=".5pt">
                <v:textbox>
                  <w:txbxContent>
                    <w:p w:rsidR="002C57C8" w:rsidRPr="005C4C7A" w:rsidRDefault="002C57C8" w:rsidP="005C4C7A">
                      <w:pPr>
                        <w:jc w:val="center"/>
                        <w:rPr>
                          <w:b/>
                          <w:sz w:val="18"/>
                        </w:rPr>
                      </w:pPr>
                      <w:r>
                        <w:rPr>
                          <w:b/>
                          <w:sz w:val="18"/>
                        </w:rPr>
                        <w:t xml:space="preserve">Photo by </w:t>
                      </w:r>
                      <w:r w:rsidR="00362F35">
                        <w:rPr>
                          <w:b/>
                          <w:sz w:val="18"/>
                        </w:rPr>
                        <w:t xml:space="preserve">Vladimir </w:t>
                      </w:r>
                      <w:proofErr w:type="spellStart"/>
                      <w:r w:rsidR="00362F35">
                        <w:rPr>
                          <w:b/>
                          <w:sz w:val="18"/>
                        </w:rPr>
                        <w:t>Burkanov</w:t>
                      </w:r>
                      <w:proofErr w:type="spellEnd"/>
                      <w:r>
                        <w:rPr>
                          <w:b/>
                          <w:sz w:val="18"/>
                        </w:rPr>
                        <w:t>, NOAA</w:t>
                      </w:r>
                    </w:p>
                  </w:txbxContent>
                </v:textbox>
                <w10:wrap anchorx="margin"/>
              </v:shape>
            </w:pict>
          </mc:Fallback>
        </mc:AlternateContent>
      </w:r>
      <w:r>
        <w:rPr>
          <w:noProof/>
        </w:rPr>
        <w:drawing>
          <wp:inline distT="0" distB="0" distL="0" distR="0" wp14:anchorId="683B4B5A" wp14:editId="0A4B5AEF">
            <wp:extent cx="6132833" cy="4097226"/>
            <wp:effectExtent l="76200" t="76200" r="58420" b="74930"/>
            <wp:docPr id="18" name="Picture 18" descr="Photos of Ribbon s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 of Ribbon sea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0358" cy="4115615"/>
                    </a:xfrm>
                    <a:prstGeom prst="rect">
                      <a:avLst/>
                    </a:prstGeom>
                    <a:noFill/>
                    <a:ln w="38100">
                      <a:solidFill>
                        <a:srgbClr val="0070C0"/>
                      </a:solidFill>
                    </a:ln>
                    <a:scene3d>
                      <a:camera prst="orthographicFront"/>
                      <a:lightRig rig="threePt" dir="t"/>
                    </a:scene3d>
                    <a:sp3d>
                      <a:bevelT w="114300" prst="artDeco"/>
                    </a:sp3d>
                  </pic:spPr>
                </pic:pic>
              </a:graphicData>
            </a:graphic>
          </wp:inline>
        </w:drawing>
      </w:r>
    </w:p>
    <w:p w:rsidR="00E3736E" w:rsidRDefault="00A222E9" w:rsidP="00E3736E">
      <w:pPr>
        <w:jc w:val="center"/>
        <w:rPr>
          <w:rFonts w:cstheme="minorHAnsi"/>
          <w:b/>
          <w:color w:val="833C0B" w:themeColor="accent2" w:themeShade="80"/>
          <w:sz w:val="28"/>
          <w:szCs w:val="52"/>
        </w:rPr>
      </w:pPr>
      <w:r>
        <w:rPr>
          <w:rFonts w:ascii="Tw Cen MT" w:hAnsi="Tw Cen MT"/>
          <w:color w:val="833C0B" w:themeColor="accent2" w:themeShade="80"/>
          <w:sz w:val="40"/>
          <w:szCs w:val="52"/>
        </w:rPr>
        <w:t xml:space="preserve">September 2017 – </w:t>
      </w:r>
      <w:r w:rsidR="000E35BC">
        <w:rPr>
          <w:rFonts w:ascii="Tw Cen MT" w:hAnsi="Tw Cen MT"/>
          <w:color w:val="833C0B" w:themeColor="accent2" w:themeShade="80"/>
          <w:sz w:val="40"/>
          <w:szCs w:val="52"/>
        </w:rPr>
        <w:t>March 2019</w:t>
      </w:r>
      <w:r w:rsidR="00DA5C13">
        <w:rPr>
          <w:rFonts w:ascii="Tw Cen MT" w:hAnsi="Tw Cen MT"/>
          <w:color w:val="833C0B" w:themeColor="accent2" w:themeShade="80"/>
          <w:sz w:val="40"/>
          <w:szCs w:val="52"/>
        </w:rPr>
        <w:br/>
      </w:r>
      <w:r w:rsidR="009C5A20">
        <w:rPr>
          <w:rFonts w:ascii="Tw Cen MT" w:hAnsi="Tw Cen MT"/>
          <w:color w:val="833C0B" w:themeColor="accent2" w:themeShade="80"/>
          <w:sz w:val="40"/>
          <w:szCs w:val="52"/>
        </w:rPr>
        <w:br/>
      </w:r>
      <w:r w:rsidR="00457922">
        <w:rPr>
          <w:rFonts w:cstheme="minorHAnsi"/>
          <w:b/>
          <w:color w:val="833C0B" w:themeColor="accent2" w:themeShade="80"/>
          <w:sz w:val="28"/>
          <w:szCs w:val="52"/>
        </w:rPr>
        <w:t xml:space="preserve">IAA </w:t>
      </w:r>
      <w:r w:rsidR="00EC4A09">
        <w:rPr>
          <w:rFonts w:cstheme="minorHAnsi"/>
          <w:b/>
          <w:color w:val="833C0B" w:themeColor="accent2" w:themeShade="80"/>
          <w:sz w:val="28"/>
          <w:szCs w:val="52"/>
        </w:rPr>
        <w:t xml:space="preserve"> M16PG00017/P00002</w:t>
      </w:r>
    </w:p>
    <w:p w:rsidR="00EC4A09" w:rsidRDefault="00EC4A09" w:rsidP="00E3736E">
      <w:pPr>
        <w:jc w:val="center"/>
        <w:rPr>
          <w:rFonts w:cstheme="minorHAnsi"/>
          <w:b/>
          <w:color w:val="833C0B" w:themeColor="accent2" w:themeShade="80"/>
          <w:sz w:val="28"/>
          <w:szCs w:val="52"/>
        </w:rPr>
      </w:pPr>
      <w:r>
        <w:rPr>
          <w:rFonts w:cstheme="minorHAnsi"/>
          <w:b/>
          <w:color w:val="833C0B" w:themeColor="accent2" w:themeShade="80"/>
          <w:sz w:val="28"/>
          <w:szCs w:val="52"/>
        </w:rPr>
        <w:t>IA</w:t>
      </w:r>
      <w:r w:rsidR="00457922">
        <w:rPr>
          <w:rFonts w:cstheme="minorHAnsi"/>
          <w:b/>
          <w:color w:val="833C0B" w:themeColor="accent2" w:themeShade="80"/>
          <w:sz w:val="28"/>
          <w:szCs w:val="52"/>
        </w:rPr>
        <w:t xml:space="preserve">A </w:t>
      </w:r>
      <w:r>
        <w:rPr>
          <w:rFonts w:cstheme="minorHAnsi"/>
          <w:b/>
          <w:color w:val="833C0B" w:themeColor="accent2" w:themeShade="80"/>
          <w:sz w:val="28"/>
          <w:szCs w:val="52"/>
        </w:rPr>
        <w:t xml:space="preserve"> M18PG00013</w:t>
      </w:r>
    </w:p>
    <w:p w:rsidR="00F37A09" w:rsidRPr="009C5A20" w:rsidRDefault="00F37A09" w:rsidP="00F37A09">
      <w:pPr>
        <w:rPr>
          <w:rFonts w:ascii="Tw Cen MT" w:hAnsi="Tw Cen MT"/>
          <w:color w:val="833C0B" w:themeColor="accent2" w:themeShade="80"/>
          <w:sz w:val="28"/>
          <w:szCs w:val="52"/>
        </w:rPr>
      </w:pPr>
      <w:r>
        <w:rPr>
          <w:rFonts w:ascii="Tw Cen MT" w:hAnsi="Tw Cen MT"/>
          <w:color w:val="833C0B" w:themeColor="accent2" w:themeShade="80"/>
          <w:sz w:val="28"/>
          <w:szCs w:val="52"/>
        </w:rPr>
        <w:t xml:space="preserve">                </w:t>
      </w:r>
    </w:p>
    <w:p w:rsidR="001C7836" w:rsidRDefault="009524BE" w:rsidP="00E3736E">
      <w:pPr>
        <w:jc w:val="center"/>
        <w:rPr>
          <w:rFonts w:ascii="Tw Cen MT" w:hAnsi="Tw Cen MT"/>
          <w:color w:val="833C0B" w:themeColor="accent2" w:themeShade="80"/>
          <w:sz w:val="36"/>
          <w:szCs w:val="52"/>
          <w:u w:val="single"/>
        </w:rPr>
      </w:pPr>
      <w:r w:rsidRPr="00F37A09">
        <w:rPr>
          <w:rFonts w:ascii="Tw Cen MT" w:hAnsi="Tw Cen MT"/>
          <w:noProof/>
          <w:color w:val="833C0B" w:themeColor="accent2" w:themeShade="80"/>
          <w:sz w:val="28"/>
          <w:szCs w:val="52"/>
        </w:rPr>
        <mc:AlternateContent>
          <mc:Choice Requires="wps">
            <w:drawing>
              <wp:anchor distT="45720" distB="45720" distL="114300" distR="114300" simplePos="0" relativeHeight="251673600" behindDoc="0" locked="0" layoutInCell="1" allowOverlap="1">
                <wp:simplePos x="0" y="0"/>
                <wp:positionH relativeFrom="column">
                  <wp:posOffset>2856350</wp:posOffset>
                </wp:positionH>
                <wp:positionV relativeFrom="paragraph">
                  <wp:posOffset>16498</wp:posOffset>
                </wp:positionV>
                <wp:extent cx="3598545" cy="50419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504190"/>
                        </a:xfrm>
                        <a:prstGeom prst="rect">
                          <a:avLst/>
                        </a:prstGeom>
                        <a:solidFill>
                          <a:srgbClr val="FFFFFF"/>
                        </a:solidFill>
                        <a:ln w="9525">
                          <a:noFill/>
                          <a:miter lim="800000"/>
                          <a:headEnd/>
                          <a:tailEnd/>
                        </a:ln>
                      </wps:spPr>
                      <wps:txbx>
                        <w:txbxContent>
                          <w:p w:rsidR="002C57C8" w:rsidRPr="00F37A09" w:rsidRDefault="002C57C8">
                            <w:pPr>
                              <w:rPr>
                                <w:b/>
                                <w:i/>
                                <w:color w:val="833C0B" w:themeColor="accent2" w:themeShade="80"/>
                              </w:rPr>
                            </w:pPr>
                            <w:r w:rsidRPr="00F37A09">
                              <w:rPr>
                                <w:b/>
                                <w:i/>
                                <w:color w:val="833C0B" w:themeColor="accent2" w:themeShade="80"/>
                              </w:rPr>
                              <w:t>Prepared by Bill Woodward, Integrated Systems Solutions, on Contract with the U.S. IOOS Program at NOAA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24.9pt;margin-top:1.3pt;width:283.35pt;height:39.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" stroked="f">
                <v:textbox>
                  <w:txbxContent>
                    <w:p w:rsidR="002C57C8" w:rsidRPr="00F37A09" w:rsidRDefault="002C57C8">
                      <w:pPr>
                        <w:rPr>
                          <w:b/>
                          <w:i/>
                          <w:color w:val="833C0B" w:themeColor="accent2" w:themeShade="80"/>
                        </w:rPr>
                      </w:pPr>
                      <w:r w:rsidRPr="00F37A09">
                        <w:rPr>
                          <w:b/>
                          <w:i/>
                          <w:color w:val="833C0B" w:themeColor="accent2" w:themeShade="80"/>
                        </w:rPr>
                        <w:t>Prepared by Bill Woodward, Integrated Systems Solutions, on Contract with the U.S. IOOS Program at NOAA</w:t>
                      </w:r>
                    </w:p>
                  </w:txbxContent>
                </v:textbox>
                <w10:wrap type="square"/>
              </v:shape>
            </w:pict>
          </mc:Fallback>
        </mc:AlternateContent>
      </w:r>
    </w:p>
    <w:p w:rsidR="001C7836" w:rsidRDefault="001C7836" w:rsidP="00E3736E">
      <w:pPr>
        <w:jc w:val="center"/>
        <w:rPr>
          <w:rFonts w:ascii="Tw Cen MT" w:hAnsi="Tw Cen MT"/>
          <w:color w:val="833C0B" w:themeColor="accent2" w:themeShade="80"/>
          <w:sz w:val="36"/>
          <w:szCs w:val="52"/>
          <w:u w:val="single"/>
        </w:rPr>
      </w:pPr>
    </w:p>
    <w:p w:rsidR="00EC4A09" w:rsidRDefault="00EC4A09" w:rsidP="00E3736E">
      <w:pPr>
        <w:jc w:val="center"/>
        <w:rPr>
          <w:rFonts w:ascii="Tw Cen MT" w:hAnsi="Tw Cen MT"/>
          <w:color w:val="833C0B" w:themeColor="accent2" w:themeShade="80"/>
          <w:sz w:val="36"/>
          <w:szCs w:val="52"/>
          <w:u w:val="single"/>
        </w:rPr>
      </w:pPr>
    </w:p>
    <w:p w:rsidR="00EC4A09" w:rsidRDefault="00EC4A09" w:rsidP="00E3736E">
      <w:pPr>
        <w:jc w:val="center"/>
        <w:rPr>
          <w:rFonts w:ascii="Tw Cen MT" w:hAnsi="Tw Cen MT"/>
          <w:color w:val="833C0B" w:themeColor="accent2" w:themeShade="80"/>
          <w:sz w:val="36"/>
          <w:szCs w:val="52"/>
          <w:u w:val="single"/>
        </w:rPr>
      </w:pPr>
    </w:p>
    <w:p w:rsidR="00FB542D" w:rsidRDefault="00FB542D" w:rsidP="00E3736E">
      <w:pPr>
        <w:jc w:val="center"/>
        <w:rPr>
          <w:rFonts w:ascii="Tw Cen MT" w:hAnsi="Tw Cen MT"/>
          <w:color w:val="833C0B" w:themeColor="accent2" w:themeShade="80"/>
          <w:sz w:val="36"/>
          <w:szCs w:val="52"/>
          <w:u w:val="single"/>
        </w:rPr>
      </w:pPr>
      <w:r>
        <w:rPr>
          <w:rFonts w:ascii="Tw Cen MT" w:hAnsi="Tw Cen MT"/>
          <w:color w:val="833C0B" w:themeColor="accent2" w:themeShade="80"/>
          <w:sz w:val="36"/>
          <w:szCs w:val="52"/>
          <w:u w:val="single"/>
        </w:rPr>
        <w:t>TABLE OF CONTENTS</w:t>
      </w:r>
    </w:p>
    <w:p w:rsidR="004A797D" w:rsidRPr="00BD1ECB" w:rsidRDefault="004A797D" w:rsidP="00F063F4">
      <w:pPr>
        <w:rPr>
          <w:rFonts w:cstheme="minorHAnsi"/>
          <w:szCs w:val="52"/>
          <w:u w:val="single"/>
        </w:rPr>
      </w:pPr>
    </w:p>
    <w:p w:rsidR="00FC737F" w:rsidRPr="00BD1ECB" w:rsidRDefault="00FC737F" w:rsidP="00FC737F">
      <w:pPr>
        <w:rPr>
          <w:rFonts w:cstheme="minorHAnsi"/>
          <w:szCs w:val="52"/>
        </w:rPr>
      </w:pPr>
      <w:r w:rsidRPr="00BD1ECB">
        <w:rPr>
          <w:rFonts w:cstheme="minorHAnsi"/>
          <w:szCs w:val="52"/>
        </w:rPr>
        <w:t>Executive Summary…………………………………………………………………………………………………..………….…</w:t>
      </w:r>
      <w:r w:rsidR="009E4095">
        <w:rPr>
          <w:rFonts w:cstheme="minorHAnsi"/>
          <w:szCs w:val="52"/>
        </w:rPr>
        <w:t>………….</w:t>
      </w:r>
      <w:r>
        <w:rPr>
          <w:rFonts w:cstheme="minorHAnsi"/>
          <w:szCs w:val="52"/>
        </w:rPr>
        <w:t>3</w:t>
      </w:r>
    </w:p>
    <w:p w:rsidR="00FC737F" w:rsidRPr="00BD1ECB" w:rsidRDefault="00FC737F" w:rsidP="00FC737F">
      <w:pPr>
        <w:rPr>
          <w:rFonts w:cstheme="minorHAnsi"/>
          <w:szCs w:val="52"/>
        </w:rPr>
      </w:pPr>
      <w:r w:rsidRPr="00BD1ECB">
        <w:rPr>
          <w:rFonts w:cstheme="minorHAnsi"/>
          <w:szCs w:val="52"/>
        </w:rPr>
        <w:t>Introduction………………………………………………………………………………………………………………………….…</w:t>
      </w:r>
      <w:r w:rsidR="009E4095">
        <w:rPr>
          <w:rFonts w:cstheme="minorHAnsi"/>
          <w:szCs w:val="52"/>
        </w:rPr>
        <w:t>…………</w:t>
      </w:r>
      <w:r>
        <w:rPr>
          <w:rFonts w:cstheme="minorHAnsi"/>
          <w:szCs w:val="52"/>
        </w:rPr>
        <w:t>5</w:t>
      </w:r>
    </w:p>
    <w:p w:rsidR="00FC737F" w:rsidRPr="00B975B9" w:rsidRDefault="00B975B9" w:rsidP="00B975B9">
      <w:pPr>
        <w:rPr>
          <w:rFonts w:cstheme="minorHAnsi"/>
          <w:szCs w:val="52"/>
        </w:rPr>
      </w:pPr>
      <w:r>
        <w:rPr>
          <w:rFonts w:cstheme="minorHAnsi"/>
          <w:szCs w:val="52"/>
        </w:rPr>
        <w:t>I.</w:t>
      </w:r>
      <w:r w:rsidRPr="00B975B9">
        <w:rPr>
          <w:rFonts w:cstheme="minorHAnsi"/>
          <w:szCs w:val="52"/>
        </w:rPr>
        <w:t xml:space="preserve"> Building</w:t>
      </w:r>
      <w:r w:rsidR="00FC737F" w:rsidRPr="00B975B9">
        <w:rPr>
          <w:rFonts w:cstheme="minorHAnsi"/>
          <w:szCs w:val="52"/>
        </w:rPr>
        <w:t xml:space="preserve"> Alliances and Collaborations…………………………………………………..…………………..…………</w:t>
      </w:r>
      <w:r w:rsidR="009E4095" w:rsidRPr="00B975B9">
        <w:rPr>
          <w:rFonts w:cstheme="minorHAnsi"/>
          <w:szCs w:val="52"/>
        </w:rPr>
        <w:t>………….</w:t>
      </w:r>
      <w:r w:rsidR="000E35BC" w:rsidRPr="000E35BC">
        <w:rPr>
          <w:rFonts w:cstheme="minorHAnsi"/>
          <w:szCs w:val="52"/>
        </w:rPr>
        <w:t>5</w:t>
      </w:r>
    </w:p>
    <w:p w:rsidR="000E35BC" w:rsidRDefault="000E35BC" w:rsidP="000E35BC">
      <w:pPr>
        <w:pStyle w:val="ListParagraph"/>
        <w:ind w:left="1080"/>
        <w:rPr>
          <w:rFonts w:cstheme="minorHAnsi"/>
          <w:szCs w:val="52"/>
        </w:rPr>
      </w:pPr>
      <w:r>
        <w:rPr>
          <w:rFonts w:cstheme="minorHAnsi"/>
          <w:szCs w:val="52"/>
        </w:rPr>
        <w:t>Establishing Credibility and Earning Community Trust</w:t>
      </w:r>
    </w:p>
    <w:p w:rsidR="00FC737F" w:rsidRDefault="000E35BC" w:rsidP="000E35BC">
      <w:pPr>
        <w:pStyle w:val="ListParagraph"/>
        <w:ind w:left="1080"/>
        <w:rPr>
          <w:rFonts w:cstheme="minorHAnsi"/>
          <w:szCs w:val="52"/>
        </w:rPr>
      </w:pPr>
      <w:r>
        <w:rPr>
          <w:rFonts w:cstheme="minorHAnsi"/>
          <w:szCs w:val="52"/>
        </w:rPr>
        <w:t>Telemetry Asset Inventory</w:t>
      </w:r>
    </w:p>
    <w:p w:rsidR="00DA5C13" w:rsidRPr="001F1724" w:rsidRDefault="00DA5C13" w:rsidP="000E35BC">
      <w:pPr>
        <w:pStyle w:val="ListParagraph"/>
        <w:ind w:left="1080"/>
        <w:rPr>
          <w:rFonts w:cstheme="minorHAnsi"/>
          <w:szCs w:val="52"/>
        </w:rPr>
      </w:pPr>
      <w:r>
        <w:rPr>
          <w:rFonts w:cstheme="minorHAnsi"/>
          <w:szCs w:val="52"/>
        </w:rPr>
        <w:t>ATN Presentations to the Community by the Coordinator</w:t>
      </w:r>
    </w:p>
    <w:p w:rsidR="00FC737F" w:rsidRDefault="00FC737F" w:rsidP="00FC737F">
      <w:pPr>
        <w:rPr>
          <w:rFonts w:cstheme="minorHAnsi"/>
          <w:strike/>
          <w:szCs w:val="52"/>
        </w:rPr>
      </w:pPr>
      <w:r w:rsidRPr="00BD1ECB">
        <w:rPr>
          <w:rFonts w:cstheme="minorHAnsi"/>
          <w:szCs w:val="52"/>
        </w:rPr>
        <w:t>II.</w:t>
      </w:r>
      <w:r>
        <w:rPr>
          <w:rFonts w:cstheme="minorHAnsi"/>
          <w:szCs w:val="52"/>
        </w:rPr>
        <w:t xml:space="preserve"> Providing Telemetry Data Aggregation, Management, Display and Delivery</w:t>
      </w:r>
      <w:r w:rsidRPr="00BD1ECB">
        <w:rPr>
          <w:rFonts w:cstheme="minorHAnsi"/>
          <w:szCs w:val="52"/>
        </w:rPr>
        <w:t>……………………</w:t>
      </w:r>
      <w:r w:rsidR="00E6370A">
        <w:rPr>
          <w:rFonts w:cstheme="minorHAnsi"/>
          <w:szCs w:val="52"/>
        </w:rPr>
        <w:t>…</w:t>
      </w:r>
      <w:r w:rsidRPr="009E4095">
        <w:rPr>
          <w:rFonts w:cstheme="minorHAnsi"/>
          <w:szCs w:val="52"/>
        </w:rPr>
        <w:t>.</w:t>
      </w:r>
      <w:r w:rsidR="009E4095" w:rsidRPr="009E4095">
        <w:rPr>
          <w:rFonts w:cstheme="minorHAnsi"/>
          <w:szCs w:val="52"/>
        </w:rPr>
        <w:t>........</w:t>
      </w:r>
      <w:r w:rsidR="000E35BC">
        <w:rPr>
          <w:rFonts w:cstheme="minorHAnsi"/>
          <w:szCs w:val="52"/>
        </w:rPr>
        <w:t>..</w:t>
      </w:r>
      <w:r w:rsidR="009E4095" w:rsidRPr="009E4095">
        <w:rPr>
          <w:rFonts w:cstheme="minorHAnsi"/>
          <w:szCs w:val="52"/>
        </w:rPr>
        <w:t>.</w:t>
      </w:r>
      <w:r w:rsidR="00BB3DA0">
        <w:rPr>
          <w:rFonts w:cstheme="minorHAnsi"/>
          <w:szCs w:val="52"/>
        </w:rPr>
        <w:t>7</w:t>
      </w:r>
    </w:p>
    <w:p w:rsidR="008F4043" w:rsidRDefault="000E35BC" w:rsidP="000E35BC">
      <w:pPr>
        <w:pStyle w:val="ListParagraph"/>
        <w:ind w:left="1080"/>
        <w:rPr>
          <w:rFonts w:cstheme="minorHAnsi"/>
          <w:szCs w:val="52"/>
        </w:rPr>
      </w:pPr>
      <w:r>
        <w:rPr>
          <w:rFonts w:cstheme="minorHAnsi"/>
          <w:szCs w:val="52"/>
        </w:rPr>
        <w:t>Data Aggregation, Management, Delivery</w:t>
      </w:r>
    </w:p>
    <w:p w:rsidR="000E35BC" w:rsidRDefault="000E35BC" w:rsidP="000E35BC">
      <w:pPr>
        <w:pStyle w:val="ListParagraph"/>
        <w:ind w:left="1080"/>
        <w:rPr>
          <w:rFonts w:cstheme="minorHAnsi"/>
          <w:szCs w:val="52"/>
        </w:rPr>
      </w:pPr>
      <w:r>
        <w:rPr>
          <w:rFonts w:cstheme="minorHAnsi"/>
          <w:szCs w:val="52"/>
        </w:rPr>
        <w:t>ATN DAC Data Coordinator Hired</w:t>
      </w:r>
    </w:p>
    <w:p w:rsidR="008F4043" w:rsidRPr="008F4043" w:rsidRDefault="008F4043" w:rsidP="000E35BC">
      <w:pPr>
        <w:pStyle w:val="ListParagraph"/>
        <w:ind w:left="1080"/>
        <w:rPr>
          <w:rFonts w:cstheme="minorHAnsi"/>
          <w:szCs w:val="52"/>
        </w:rPr>
      </w:pPr>
      <w:r>
        <w:rPr>
          <w:rFonts w:cstheme="minorHAnsi"/>
          <w:szCs w:val="52"/>
        </w:rPr>
        <w:t>Regional</w:t>
      </w:r>
      <w:r w:rsidR="000E35BC">
        <w:rPr>
          <w:rFonts w:cstheme="minorHAnsi"/>
          <w:szCs w:val="52"/>
        </w:rPr>
        <w:t xml:space="preserve"> Acoustic</w:t>
      </w:r>
      <w:r>
        <w:rPr>
          <w:rFonts w:cstheme="minorHAnsi"/>
          <w:szCs w:val="52"/>
        </w:rPr>
        <w:t xml:space="preserve"> Data Nodes</w:t>
      </w:r>
    </w:p>
    <w:p w:rsidR="00FC737F" w:rsidRDefault="00FC737F" w:rsidP="00FC737F">
      <w:pPr>
        <w:rPr>
          <w:rFonts w:cstheme="minorHAnsi"/>
          <w:szCs w:val="52"/>
        </w:rPr>
      </w:pPr>
      <w:r>
        <w:rPr>
          <w:rFonts w:cstheme="minorHAnsi"/>
          <w:szCs w:val="52"/>
        </w:rPr>
        <w:t>III. Funding Baseline Animal Telemetry Observations………………………………………………………………</w:t>
      </w:r>
      <w:r w:rsidR="009E4095">
        <w:rPr>
          <w:rFonts w:cstheme="minorHAnsi"/>
          <w:szCs w:val="52"/>
        </w:rPr>
        <w:t>………..</w:t>
      </w:r>
      <w:r w:rsidR="000E35BC">
        <w:rPr>
          <w:rFonts w:cstheme="minorHAnsi"/>
          <w:szCs w:val="52"/>
        </w:rPr>
        <w:t>8</w:t>
      </w:r>
    </w:p>
    <w:p w:rsidR="00E6370A" w:rsidRDefault="000E35BC" w:rsidP="000E35BC">
      <w:pPr>
        <w:pStyle w:val="ListParagraph"/>
        <w:ind w:left="1080"/>
        <w:rPr>
          <w:rFonts w:cstheme="minorHAnsi"/>
          <w:szCs w:val="52"/>
        </w:rPr>
      </w:pPr>
      <w:r>
        <w:rPr>
          <w:rFonts w:cstheme="minorHAnsi"/>
          <w:szCs w:val="52"/>
        </w:rPr>
        <w:t xml:space="preserve">ATN Workshops </w:t>
      </w:r>
    </w:p>
    <w:p w:rsidR="000E35BC" w:rsidRDefault="000E35BC" w:rsidP="000E35BC">
      <w:pPr>
        <w:pStyle w:val="ListParagraph"/>
        <w:ind w:left="1080"/>
        <w:rPr>
          <w:rFonts w:cstheme="minorHAnsi"/>
          <w:szCs w:val="52"/>
        </w:rPr>
      </w:pPr>
      <w:r>
        <w:rPr>
          <w:rFonts w:cstheme="minorHAnsi"/>
          <w:szCs w:val="52"/>
        </w:rPr>
        <w:t>Telemetry Infrastructure Projects being Funded</w:t>
      </w:r>
    </w:p>
    <w:p w:rsidR="00F10ED7" w:rsidRDefault="00F10ED7" w:rsidP="000E35BC">
      <w:pPr>
        <w:pStyle w:val="ListParagraph"/>
        <w:ind w:left="1080"/>
        <w:rPr>
          <w:rFonts w:cstheme="minorHAnsi"/>
          <w:szCs w:val="52"/>
        </w:rPr>
      </w:pPr>
    </w:p>
    <w:p w:rsidR="00E6370A" w:rsidRDefault="00E6370A" w:rsidP="00E6370A">
      <w:pPr>
        <w:rPr>
          <w:rFonts w:cstheme="minorHAnsi"/>
          <w:szCs w:val="52"/>
        </w:rPr>
      </w:pPr>
    </w:p>
    <w:p w:rsidR="00A84EB6" w:rsidRDefault="00E6370A" w:rsidP="00E6370A">
      <w:pPr>
        <w:rPr>
          <w:rFonts w:cstheme="minorHAnsi"/>
          <w:szCs w:val="52"/>
        </w:rPr>
      </w:pPr>
      <w:r w:rsidRPr="00117422">
        <w:rPr>
          <w:rFonts w:cstheme="minorHAnsi"/>
          <w:szCs w:val="52"/>
          <w:u w:val="single"/>
        </w:rPr>
        <w:t>APPENDIX A</w:t>
      </w:r>
      <w:r w:rsidR="00117422">
        <w:rPr>
          <w:rFonts w:cstheme="minorHAnsi"/>
          <w:szCs w:val="52"/>
          <w:u w:val="single"/>
        </w:rPr>
        <w:t>:</w:t>
      </w:r>
      <w:r w:rsidR="009E4095" w:rsidRPr="00E6370A">
        <w:rPr>
          <w:rFonts w:cstheme="minorHAnsi"/>
          <w:szCs w:val="52"/>
        </w:rPr>
        <w:t xml:space="preserve"> </w:t>
      </w:r>
      <w:r w:rsidR="00117422">
        <w:rPr>
          <w:rFonts w:cstheme="minorHAnsi"/>
          <w:szCs w:val="52"/>
        </w:rPr>
        <w:t xml:space="preserve"> </w:t>
      </w:r>
      <w:r w:rsidR="00A84EB6">
        <w:rPr>
          <w:rFonts w:cstheme="minorHAnsi"/>
          <w:szCs w:val="52"/>
        </w:rPr>
        <w:t>ATN FY-18 Funding structure</w:t>
      </w:r>
    </w:p>
    <w:p w:rsidR="008F4043" w:rsidRPr="00E6370A" w:rsidRDefault="00A84EB6" w:rsidP="00E6370A">
      <w:pPr>
        <w:rPr>
          <w:rFonts w:cstheme="minorHAnsi"/>
          <w:szCs w:val="52"/>
        </w:rPr>
      </w:pPr>
      <w:r>
        <w:rPr>
          <w:rFonts w:cstheme="minorHAnsi"/>
          <w:szCs w:val="52"/>
          <w:u w:val="single"/>
        </w:rPr>
        <w:t>APPENDIX B:</w:t>
      </w:r>
      <w:r>
        <w:rPr>
          <w:rFonts w:cstheme="minorHAnsi"/>
          <w:szCs w:val="52"/>
        </w:rPr>
        <w:t xml:space="preserve"> </w:t>
      </w:r>
      <w:r w:rsidR="00E6370A" w:rsidRPr="00E6370A">
        <w:rPr>
          <w:rFonts w:cstheme="minorHAnsi"/>
          <w:szCs w:val="52"/>
        </w:rPr>
        <w:t>Workshop Reports</w:t>
      </w:r>
    </w:p>
    <w:p w:rsidR="00DA5C13" w:rsidRDefault="00DA5C13" w:rsidP="00DA5C13">
      <w:pPr>
        <w:rPr>
          <w:rFonts w:cstheme="minorHAnsi"/>
          <w:szCs w:val="52"/>
        </w:rPr>
      </w:pPr>
      <w:r>
        <w:rPr>
          <w:rFonts w:cstheme="minorHAnsi"/>
          <w:szCs w:val="52"/>
          <w:u w:val="single"/>
        </w:rPr>
        <w:t>APPENDIX C</w:t>
      </w:r>
      <w:r w:rsidRPr="00847512">
        <w:rPr>
          <w:rFonts w:cstheme="minorHAnsi"/>
          <w:szCs w:val="52"/>
          <w:u w:val="single"/>
        </w:rPr>
        <w:t>:</w:t>
      </w:r>
      <w:r>
        <w:rPr>
          <w:rFonts w:cstheme="minorHAnsi"/>
          <w:szCs w:val="52"/>
        </w:rPr>
        <w:t xml:space="preserve"> ATN Coordinator Travel Summary</w:t>
      </w:r>
    </w:p>
    <w:p w:rsidR="00E6370A" w:rsidRDefault="00DA5C13" w:rsidP="00E6370A">
      <w:pPr>
        <w:rPr>
          <w:rFonts w:cstheme="minorHAnsi"/>
          <w:szCs w:val="52"/>
        </w:rPr>
      </w:pPr>
      <w:r>
        <w:rPr>
          <w:rFonts w:cstheme="minorHAnsi"/>
          <w:szCs w:val="52"/>
          <w:u w:val="single"/>
        </w:rPr>
        <w:t>APPENDIX D</w:t>
      </w:r>
      <w:r w:rsidR="00117422">
        <w:rPr>
          <w:rFonts w:cstheme="minorHAnsi"/>
          <w:szCs w:val="52"/>
          <w:u w:val="single"/>
        </w:rPr>
        <w:t>:</w:t>
      </w:r>
      <w:r w:rsidR="00117422">
        <w:rPr>
          <w:rFonts w:cstheme="minorHAnsi"/>
          <w:szCs w:val="52"/>
        </w:rPr>
        <w:t xml:space="preserve">  From the ATN Wheelhouse</w:t>
      </w:r>
    </w:p>
    <w:p w:rsidR="00FC737F" w:rsidRDefault="00FC737F" w:rsidP="00B46B24">
      <w:pPr>
        <w:rPr>
          <w:rFonts w:ascii="Tw Cen MT" w:hAnsi="Tw Cen MT"/>
          <w:color w:val="833C0B" w:themeColor="accent2" w:themeShade="80"/>
          <w:sz w:val="36"/>
          <w:szCs w:val="52"/>
          <w:u w:val="single"/>
        </w:rPr>
      </w:pPr>
    </w:p>
    <w:p w:rsidR="00DA7F56" w:rsidRDefault="00DA7F56" w:rsidP="00B46B24">
      <w:pPr>
        <w:rPr>
          <w:rFonts w:ascii="Tw Cen MT" w:hAnsi="Tw Cen MT"/>
          <w:color w:val="833C0B" w:themeColor="accent2" w:themeShade="80"/>
          <w:sz w:val="36"/>
          <w:szCs w:val="52"/>
          <w:u w:val="single"/>
        </w:rPr>
      </w:pPr>
    </w:p>
    <w:p w:rsidR="00EC4A09" w:rsidRDefault="00EC4A09" w:rsidP="00B46B24">
      <w:pPr>
        <w:rPr>
          <w:rFonts w:ascii="Tw Cen MT" w:hAnsi="Tw Cen MT"/>
          <w:color w:val="833C0B" w:themeColor="accent2" w:themeShade="80"/>
          <w:sz w:val="36"/>
          <w:szCs w:val="52"/>
          <w:u w:val="single"/>
        </w:rPr>
      </w:pPr>
    </w:p>
    <w:p w:rsidR="00EC4A09" w:rsidRDefault="00EC4A09" w:rsidP="00B46B24">
      <w:pPr>
        <w:rPr>
          <w:rFonts w:ascii="Tw Cen MT" w:hAnsi="Tw Cen MT"/>
          <w:color w:val="833C0B" w:themeColor="accent2" w:themeShade="80"/>
          <w:sz w:val="36"/>
          <w:szCs w:val="52"/>
          <w:u w:val="single"/>
        </w:rPr>
      </w:pPr>
    </w:p>
    <w:p w:rsidR="005C4C7A" w:rsidRPr="00C33726" w:rsidRDefault="005D1ED1" w:rsidP="00FC737F">
      <w:pPr>
        <w:jc w:val="center"/>
        <w:rPr>
          <w:rFonts w:ascii="Tw Cen MT" w:hAnsi="Tw Cen MT"/>
          <w:color w:val="833C0B" w:themeColor="accent2" w:themeShade="80"/>
          <w:sz w:val="36"/>
          <w:szCs w:val="52"/>
          <w:u w:val="single"/>
        </w:rPr>
      </w:pPr>
      <w:r w:rsidRPr="00C33726">
        <w:rPr>
          <w:rFonts w:ascii="Tw Cen MT" w:hAnsi="Tw Cen MT"/>
          <w:color w:val="833C0B" w:themeColor="accent2" w:themeShade="80"/>
          <w:sz w:val="36"/>
          <w:szCs w:val="52"/>
          <w:u w:val="single"/>
        </w:rPr>
        <w:lastRenderedPageBreak/>
        <w:t>EXECUTIVE SUMMARY</w:t>
      </w:r>
    </w:p>
    <w:p w:rsidR="00665B2E" w:rsidRPr="001F1724" w:rsidRDefault="009E3DB2" w:rsidP="00B55F0E">
      <w:pPr>
        <w:spacing w:line="240" w:lineRule="auto"/>
        <w:rPr>
          <w:rFonts w:cstheme="minorHAnsi"/>
        </w:rPr>
      </w:pPr>
      <w:r w:rsidRPr="001F1724">
        <w:rPr>
          <w:rFonts w:cstheme="minorHAnsi"/>
        </w:rPr>
        <w:t xml:space="preserve">Gathering </w:t>
      </w:r>
      <w:r w:rsidR="00CE6322" w:rsidRPr="001F1724">
        <w:rPr>
          <w:rFonts w:cstheme="minorHAnsi"/>
        </w:rPr>
        <w:t>i</w:t>
      </w:r>
      <w:r w:rsidR="000238E5" w:rsidRPr="001F1724">
        <w:rPr>
          <w:rFonts w:cstheme="minorHAnsi"/>
        </w:rPr>
        <w:t>nformation on the behavior and movement of marine animals is</w:t>
      </w:r>
      <w:r w:rsidR="004937DC" w:rsidRPr="001F1724">
        <w:rPr>
          <w:rFonts w:cstheme="minorHAnsi"/>
        </w:rPr>
        <w:t xml:space="preserve"> an</w:t>
      </w:r>
      <w:r w:rsidR="00CE6322" w:rsidRPr="001F1724">
        <w:rPr>
          <w:rFonts w:cstheme="minorHAnsi"/>
        </w:rPr>
        <w:t xml:space="preserve"> </w:t>
      </w:r>
      <w:r w:rsidR="000238E5" w:rsidRPr="001F1724">
        <w:rPr>
          <w:rFonts w:cstheme="minorHAnsi"/>
        </w:rPr>
        <w:t>essential</w:t>
      </w:r>
      <w:r w:rsidR="004937DC" w:rsidRPr="001F1724">
        <w:rPr>
          <w:rFonts w:cstheme="minorHAnsi"/>
        </w:rPr>
        <w:t xml:space="preserve"> part of the</w:t>
      </w:r>
      <w:r w:rsidR="00CE6322" w:rsidRPr="001F1724">
        <w:rPr>
          <w:rFonts w:cstheme="minorHAnsi"/>
        </w:rPr>
        <w:t xml:space="preserve"> </w:t>
      </w:r>
      <w:r w:rsidR="004937DC" w:rsidRPr="001F1724">
        <w:rPr>
          <w:rFonts w:cstheme="minorHAnsi"/>
        </w:rPr>
        <w:t xml:space="preserve">responsibilities of our </w:t>
      </w:r>
      <w:r w:rsidR="00CE6322" w:rsidRPr="001F1724">
        <w:rPr>
          <w:rFonts w:cstheme="minorHAnsi"/>
        </w:rPr>
        <w:t>nation</w:t>
      </w:r>
      <w:r w:rsidR="004937DC" w:rsidRPr="001F1724">
        <w:rPr>
          <w:rFonts w:cstheme="minorHAnsi"/>
        </w:rPr>
        <w:t>al agencies charged with</w:t>
      </w:r>
      <w:r w:rsidR="00665B2E" w:rsidRPr="001F1724">
        <w:rPr>
          <w:rFonts w:cstheme="minorHAnsi"/>
        </w:rPr>
        <w:t xml:space="preserve"> protecting endangered and threatened marine species as well as providing ecosystem-based management of commercially harvested marine resources. </w:t>
      </w:r>
      <w:r w:rsidR="004937DC" w:rsidRPr="001F1724">
        <w:rPr>
          <w:rFonts w:cstheme="minorHAnsi"/>
        </w:rPr>
        <w:t xml:space="preserve"> </w:t>
      </w:r>
      <w:r w:rsidRPr="001F1724">
        <w:rPr>
          <w:rFonts w:cstheme="minorHAnsi"/>
        </w:rPr>
        <w:t>This data and information, collected remotely via acoustic and satellite telemetry techniques,</w:t>
      </w:r>
      <w:r w:rsidR="00665B2E" w:rsidRPr="001F1724">
        <w:rPr>
          <w:rFonts w:cstheme="minorHAnsi"/>
        </w:rPr>
        <w:t xml:space="preserve"> assists specifically with implementing the Endangered Species Act, the Marine Mammal Protection Act and the Fur Seal Act, performing National Environmental Policy Act analyses, providing Incidental Harassment Authorizations and conducting Section 7 Interagency Consultations. </w:t>
      </w:r>
    </w:p>
    <w:p w:rsidR="00B55F0E" w:rsidRPr="001F1724" w:rsidRDefault="00665B2E" w:rsidP="00B55F0E">
      <w:pPr>
        <w:spacing w:line="240" w:lineRule="auto"/>
        <w:rPr>
          <w:rFonts w:cstheme="minorHAnsi"/>
        </w:rPr>
      </w:pPr>
      <w:r w:rsidRPr="001F1724">
        <w:rPr>
          <w:rFonts w:cstheme="minorHAnsi"/>
        </w:rPr>
        <w:t xml:space="preserve">The data </w:t>
      </w:r>
      <w:r w:rsidR="009E3DB2" w:rsidRPr="001F1724">
        <w:rPr>
          <w:rFonts w:cstheme="minorHAnsi"/>
        </w:rPr>
        <w:t xml:space="preserve">is applied broadly to assess marine animal habitat use, </w:t>
      </w:r>
      <w:r w:rsidR="00B55F0E" w:rsidRPr="001F1724">
        <w:rPr>
          <w:rFonts w:cstheme="minorHAnsi"/>
        </w:rPr>
        <w:t xml:space="preserve">detect </w:t>
      </w:r>
      <w:r w:rsidR="009E3DB2" w:rsidRPr="001F1724">
        <w:rPr>
          <w:rFonts w:cstheme="minorHAnsi"/>
        </w:rPr>
        <w:t>changes in their migratory routes in relation to oil &amp; gas activities and climate</w:t>
      </w:r>
      <w:r w:rsidR="00B55F0E" w:rsidRPr="001F1724">
        <w:rPr>
          <w:rFonts w:cstheme="minorHAnsi"/>
        </w:rPr>
        <w:t xml:space="preserve"> variability, monitor changing movement patterns with increasing ship traffic to assist with marine mammal avoidance, and improve</w:t>
      </w:r>
      <w:r w:rsidR="009E3DB2" w:rsidRPr="001F1724">
        <w:rPr>
          <w:rFonts w:cstheme="minorHAnsi"/>
        </w:rPr>
        <w:t xml:space="preserve"> abundance</w:t>
      </w:r>
      <w:r w:rsidRPr="001F1724">
        <w:rPr>
          <w:rFonts w:cstheme="minorHAnsi"/>
        </w:rPr>
        <w:t>/population</w:t>
      </w:r>
      <w:r w:rsidR="009E3DB2" w:rsidRPr="001F1724">
        <w:rPr>
          <w:rFonts w:cstheme="minorHAnsi"/>
        </w:rPr>
        <w:t xml:space="preserve"> estimates</w:t>
      </w:r>
      <w:r w:rsidR="00B55F0E" w:rsidRPr="001F1724">
        <w:rPr>
          <w:rFonts w:cstheme="minorHAnsi"/>
        </w:rPr>
        <w:t xml:space="preserve"> to ensure </w:t>
      </w:r>
      <w:r w:rsidR="00550EBF" w:rsidRPr="001F1724">
        <w:rPr>
          <w:rFonts w:cstheme="minorHAnsi"/>
        </w:rPr>
        <w:t xml:space="preserve">both </w:t>
      </w:r>
      <w:r w:rsidR="00B55F0E" w:rsidRPr="001F1724">
        <w:rPr>
          <w:rFonts w:cstheme="minorHAnsi"/>
        </w:rPr>
        <w:t xml:space="preserve">the conservation and sustainable management of commercially harvested species </w:t>
      </w:r>
      <w:r w:rsidRPr="001F1724">
        <w:rPr>
          <w:rFonts w:cstheme="minorHAnsi"/>
        </w:rPr>
        <w:t>as well as</w:t>
      </w:r>
      <w:r w:rsidR="00B55F0E" w:rsidRPr="001F1724">
        <w:rPr>
          <w:rFonts w:cstheme="minorHAnsi"/>
        </w:rPr>
        <w:t xml:space="preserve"> responsibly sustained subsistence livelihoods</w:t>
      </w:r>
      <w:r w:rsidR="001C7836">
        <w:rPr>
          <w:rFonts w:cstheme="minorHAnsi"/>
        </w:rPr>
        <w:t>.</w:t>
      </w:r>
      <w:r w:rsidR="00B55F0E" w:rsidRPr="001F1724">
        <w:rPr>
          <w:rFonts w:cstheme="minorHAnsi"/>
        </w:rPr>
        <w:t xml:space="preserve"> </w:t>
      </w:r>
    </w:p>
    <w:p w:rsidR="00265251" w:rsidRPr="001F1724" w:rsidRDefault="00874232" w:rsidP="0045298D">
      <w:pPr>
        <w:spacing w:line="240" w:lineRule="auto"/>
        <w:rPr>
          <w:rFonts w:cstheme="minorHAnsi"/>
          <w:b/>
          <w:i/>
        </w:rPr>
      </w:pPr>
      <w:r w:rsidRPr="001F1724">
        <w:rPr>
          <w:rFonts w:cstheme="minorHAnsi"/>
        </w:rPr>
        <w:t>The</w:t>
      </w:r>
      <w:r w:rsidR="00665B2E" w:rsidRPr="001F1724">
        <w:rPr>
          <w:rFonts w:cstheme="minorHAnsi"/>
        </w:rPr>
        <w:t xml:space="preserve"> m</w:t>
      </w:r>
      <w:r w:rsidRPr="001F1724">
        <w:rPr>
          <w:rFonts w:cstheme="minorHAnsi"/>
        </w:rPr>
        <w:t xml:space="preserve">ulti-agency U.S. Animal Telemetry Network (ATN) </w:t>
      </w:r>
      <w:r w:rsidR="003E40BF" w:rsidRPr="001F1724">
        <w:rPr>
          <w:rFonts w:cstheme="minorHAnsi"/>
        </w:rPr>
        <w:t>has been</w:t>
      </w:r>
      <w:r w:rsidRPr="001F1724">
        <w:rPr>
          <w:rFonts w:cstheme="minorHAnsi"/>
        </w:rPr>
        <w:t xml:space="preserve"> established to provide unity, stability and continuity to the national infrastructure that facilitates the collection, management and </w:t>
      </w:r>
      <w:r w:rsidR="00B55F0E" w:rsidRPr="001F1724">
        <w:rPr>
          <w:rFonts w:cstheme="minorHAnsi"/>
        </w:rPr>
        <w:t xml:space="preserve">availability </w:t>
      </w:r>
      <w:r w:rsidRPr="001F1724">
        <w:rPr>
          <w:rFonts w:cstheme="minorHAnsi"/>
        </w:rPr>
        <w:t>of</w:t>
      </w:r>
      <w:r w:rsidR="004937DC" w:rsidRPr="001F1724">
        <w:rPr>
          <w:rFonts w:cstheme="minorHAnsi"/>
        </w:rPr>
        <w:t xml:space="preserve"> </w:t>
      </w:r>
      <w:r w:rsidR="00665B2E" w:rsidRPr="001F1724">
        <w:rPr>
          <w:rFonts w:cstheme="minorHAnsi"/>
        </w:rPr>
        <w:t xml:space="preserve">this </w:t>
      </w:r>
      <w:r w:rsidRPr="001F1724">
        <w:rPr>
          <w:rFonts w:cstheme="minorHAnsi"/>
        </w:rPr>
        <w:t xml:space="preserve">marine animal telemetry data. </w:t>
      </w:r>
      <w:r w:rsidR="00265251" w:rsidRPr="001F1724">
        <w:rPr>
          <w:rFonts w:cstheme="minorHAnsi"/>
        </w:rPr>
        <w:t>To accomplish its mission, the ATN is being implemented in three Phases and on</w:t>
      </w:r>
      <w:r w:rsidR="00FC0CAD" w:rsidRPr="001F1724">
        <w:rPr>
          <w:rFonts w:cstheme="minorHAnsi"/>
        </w:rPr>
        <w:t xml:space="preserve"> these</w:t>
      </w:r>
      <w:r w:rsidR="00265251" w:rsidRPr="001F1724">
        <w:rPr>
          <w:rFonts w:cstheme="minorHAnsi"/>
        </w:rPr>
        <w:t xml:space="preserve"> three foundational pillars: </w:t>
      </w:r>
      <w:r w:rsidR="00265251" w:rsidRPr="001F1724">
        <w:rPr>
          <w:rFonts w:cstheme="minorHAnsi"/>
          <w:b/>
          <w:i/>
        </w:rPr>
        <w:t>1) Building</w:t>
      </w:r>
      <w:r w:rsidR="00FC737F" w:rsidRPr="001F1724">
        <w:rPr>
          <w:rFonts w:cstheme="minorHAnsi"/>
          <w:b/>
          <w:i/>
        </w:rPr>
        <w:t xml:space="preserve"> Alliances and Collaborations</w:t>
      </w:r>
      <w:r w:rsidR="00265251" w:rsidRPr="001F1724">
        <w:rPr>
          <w:rFonts w:cstheme="minorHAnsi"/>
          <w:b/>
          <w:i/>
        </w:rPr>
        <w:t>, 2) Providing Telemetry Data Aggregation, Management, Display and Delivery, and 3) Funding High Priority Regional Baseline Animal Telemetry Observations.</w:t>
      </w:r>
    </w:p>
    <w:p w:rsidR="00265251" w:rsidRPr="001F1724" w:rsidRDefault="004117B1" w:rsidP="00265251">
      <w:pPr>
        <w:spacing w:line="240" w:lineRule="auto"/>
        <w:rPr>
          <w:rFonts w:cstheme="minorHAnsi"/>
        </w:rPr>
      </w:pPr>
      <w:r w:rsidRPr="00944EA8">
        <w:rPr>
          <w:rFonts w:cstheme="minorHAnsi"/>
          <w:strike/>
          <w:noProof/>
        </w:rPr>
        <mc:AlternateContent>
          <mc:Choice Requires="wps">
            <w:drawing>
              <wp:anchor distT="45720" distB="45720" distL="182880" distR="182880" simplePos="0" relativeHeight="251675648" behindDoc="1" locked="0" layoutInCell="1" allowOverlap="0" wp14:anchorId="447AC718" wp14:editId="3534ACA0">
                <wp:simplePos x="0" y="0"/>
                <wp:positionH relativeFrom="margin">
                  <wp:posOffset>15875</wp:posOffset>
                </wp:positionH>
                <wp:positionV relativeFrom="paragraph">
                  <wp:posOffset>1020445</wp:posOffset>
                </wp:positionV>
                <wp:extent cx="3389630" cy="1267460"/>
                <wp:effectExtent l="514350" t="0" r="39370" b="85090"/>
                <wp:wrapSquare wrapText="bothSides"/>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9630" cy="1267460"/>
                        </a:xfrm>
                        <a:prstGeom prst="rect">
                          <a:avLst/>
                        </a:prstGeom>
                        <a:solidFill>
                          <a:schemeClr val="accent1">
                            <a:lumMod val="20000"/>
                            <a:lumOff val="80000"/>
                          </a:schemeClr>
                        </a:solidFill>
                        <a:ln w="28575" cmpd="dbl">
                          <a:noFill/>
                          <a:miter lim="800000"/>
                          <a:headEnd/>
                          <a:tailEnd/>
                        </a:ln>
                        <a:effectLst>
                          <a:outerShdw blurRad="76200" dir="13500000" sy="23000" kx="1200000" algn="br" rotWithShape="0">
                            <a:prstClr val="black">
                              <a:alpha val="20000"/>
                            </a:prstClr>
                          </a:outerShdw>
                        </a:effectLst>
                      </wps:spPr>
                      <wps:txbx>
                        <w:txbxContent>
                          <w:p w:rsidR="002C57C8" w:rsidRPr="00517BCD" w:rsidRDefault="002C57C8" w:rsidP="000A1256">
                            <w:pPr>
                              <w:jc w:val="center"/>
                              <w:rPr>
                                <w:b/>
                                <w:i/>
                                <w:color w:val="FFFF00"/>
                              </w:rPr>
                            </w:pPr>
                            <w:r w:rsidRPr="00517BCD">
                              <w:rPr>
                                <w:b/>
                                <w:i/>
                                <w:sz w:val="20"/>
                              </w:rPr>
                              <w:t xml:space="preserve">“….with SG guidance and funding support from BOEM, ONR and NOAA, the ATN successfully        </w:t>
                            </w:r>
                            <w:r w:rsidRPr="00517BCD">
                              <w:rPr>
                                <w:b/>
                                <w:i/>
                                <w:sz w:val="20"/>
                              </w:rPr>
                              <w:br/>
                              <w:t xml:space="preserve">     implemented </w:t>
                            </w:r>
                            <w:r>
                              <w:rPr>
                                <w:b/>
                                <w:i/>
                                <w:sz w:val="20"/>
                              </w:rPr>
                              <w:t>five</w:t>
                            </w:r>
                            <w:r w:rsidRPr="00517BCD">
                              <w:rPr>
                                <w:b/>
                                <w:i/>
                                <w:sz w:val="20"/>
                              </w:rPr>
                              <w:t xml:space="preserve"> new projects this year aimed at strengthening the existing U.S. marine animal telemetry     </w:t>
                            </w:r>
                            <w:r w:rsidRPr="00517BCD">
                              <w:rPr>
                                <w:b/>
                                <w:i/>
                                <w:sz w:val="20"/>
                              </w:rPr>
                              <w:br/>
                              <w:t xml:space="preserve">     observation and data management</w:t>
                            </w:r>
                            <w:r w:rsidRPr="00517BCD">
                              <w:rPr>
                                <w:b/>
                                <w:i/>
                              </w:rPr>
                              <w:t xml:space="preserve"> </w:t>
                            </w:r>
                            <w:r w:rsidRPr="00517BCD">
                              <w:rPr>
                                <w:b/>
                                <w:i/>
                                <w:sz w:val="20"/>
                              </w:rPr>
                              <w:t>infrastructure”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7AC718" id="Rectangle 4" o:spid="_x0000_s1028" style="position:absolute;margin-left:1.25pt;margin-top:80.35pt;width:266.9pt;height:99.8pt;z-index:-25164083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" o:allowoverlap="f" fillcolor="#deeaf6 [660]" stroked="f" strokeweight="2.25pt">
                <v:stroke linestyle="thinThin"/>
                <v:shadow on="t" type="perspective" color="black" opacity="13107f" origin=".5,.5" offset="0,0" matrix=",23853f,,15073f"/>
                <v:textbox inset="14.4pt,14.4pt,14.4pt,14.4pt">
                  <w:txbxContent>
                    <w:p w:rsidR="002C57C8" w:rsidRPr="00517BCD" w:rsidRDefault="002C57C8" w:rsidP="000A1256">
                      <w:pPr>
                        <w:jc w:val="center"/>
                        <w:rPr>
                          <w:b/>
                          <w:i/>
                          <w:color w:val="FFFF00"/>
                        </w:rPr>
                      </w:pPr>
                      <w:r w:rsidRPr="00517BCD">
                        <w:rPr>
                          <w:b/>
                          <w:i/>
                          <w:sz w:val="20"/>
                        </w:rPr>
                        <w:t xml:space="preserve">“….with SG guidance and funding support from BOEM, ONR and NOAA, the ATN successfully        </w:t>
                      </w:r>
                      <w:r w:rsidRPr="00517BCD">
                        <w:rPr>
                          <w:b/>
                          <w:i/>
                          <w:sz w:val="20"/>
                        </w:rPr>
                        <w:br/>
                        <w:t xml:space="preserve">     implemented </w:t>
                      </w:r>
                      <w:r>
                        <w:rPr>
                          <w:b/>
                          <w:i/>
                          <w:sz w:val="20"/>
                        </w:rPr>
                        <w:t>five</w:t>
                      </w:r>
                      <w:r w:rsidRPr="00517BCD">
                        <w:rPr>
                          <w:b/>
                          <w:i/>
                          <w:sz w:val="20"/>
                        </w:rPr>
                        <w:t xml:space="preserve"> new projects this year aimed at strengthening the existing U.S. marine animal telemetry     </w:t>
                      </w:r>
                      <w:r w:rsidRPr="00517BCD">
                        <w:rPr>
                          <w:b/>
                          <w:i/>
                          <w:sz w:val="20"/>
                        </w:rPr>
                        <w:br/>
                        <w:t xml:space="preserve">     observation and data management</w:t>
                      </w:r>
                      <w:r w:rsidRPr="00517BCD">
                        <w:rPr>
                          <w:b/>
                          <w:i/>
                        </w:rPr>
                        <w:t xml:space="preserve"> </w:t>
                      </w:r>
                      <w:r w:rsidRPr="00517BCD">
                        <w:rPr>
                          <w:b/>
                          <w:i/>
                          <w:sz w:val="20"/>
                        </w:rPr>
                        <w:t>infrastructure”</w:t>
                      </w:r>
                    </w:p>
                  </w:txbxContent>
                </v:textbox>
                <w10:wrap type="square" anchorx="margin"/>
              </v:rect>
            </w:pict>
          </mc:Fallback>
        </mc:AlternateContent>
      </w:r>
      <w:r w:rsidR="00265251" w:rsidRPr="001F1724">
        <w:rPr>
          <w:rFonts w:cstheme="minorHAnsi"/>
        </w:rPr>
        <w:t xml:space="preserve">As reported in </w:t>
      </w:r>
      <w:r w:rsidR="00265251" w:rsidRPr="001F1724">
        <w:rPr>
          <w:rFonts w:cstheme="minorHAnsi"/>
          <w:b/>
        </w:rPr>
        <w:t>ATN Coordinator Report #1 to BOEM</w:t>
      </w:r>
      <w:r w:rsidR="00265251" w:rsidRPr="001F1724">
        <w:rPr>
          <w:rFonts w:cstheme="minorHAnsi"/>
        </w:rPr>
        <w:t xml:space="preserve">, and In accordance with the 5-year Implementation Plan (IP) approved by OSTP in December 2016, </w:t>
      </w:r>
      <w:r w:rsidR="00265251" w:rsidRPr="001F1724">
        <w:rPr>
          <w:rFonts w:cstheme="minorHAnsi"/>
          <w:b/>
        </w:rPr>
        <w:t>Phase I</w:t>
      </w:r>
      <w:r w:rsidR="00265251" w:rsidRPr="001F1724">
        <w:rPr>
          <w:rFonts w:cstheme="minorHAnsi"/>
        </w:rPr>
        <w:t xml:space="preserve"> of the implementation began in the first quarter CY 2016 with the hiring of the full-time ATN network coordinator, Bill Woodward, with primary emphasis </w:t>
      </w:r>
      <w:r w:rsidR="00752FCE" w:rsidRPr="001F1724">
        <w:rPr>
          <w:rFonts w:cstheme="minorHAnsi"/>
        </w:rPr>
        <w:t>during</w:t>
      </w:r>
      <w:r w:rsidR="00265251" w:rsidRPr="001F1724">
        <w:rPr>
          <w:rFonts w:cstheme="minorHAnsi"/>
        </w:rPr>
        <w:t xml:space="preserve"> Phase</w:t>
      </w:r>
      <w:r w:rsidR="00752FCE" w:rsidRPr="001F1724">
        <w:rPr>
          <w:rFonts w:cstheme="minorHAnsi"/>
        </w:rPr>
        <w:t xml:space="preserve"> I</w:t>
      </w:r>
      <w:r w:rsidR="00265251" w:rsidRPr="001F1724">
        <w:rPr>
          <w:rFonts w:cstheme="minorHAnsi"/>
        </w:rPr>
        <w:t xml:space="preserve"> on forming alliances/collaborations,</w:t>
      </w:r>
      <w:r w:rsidR="00752FCE" w:rsidRPr="001F1724">
        <w:rPr>
          <w:rFonts w:cstheme="minorHAnsi"/>
        </w:rPr>
        <w:t xml:space="preserve"> </w:t>
      </w:r>
      <w:r w:rsidR="00265251" w:rsidRPr="001F1724">
        <w:rPr>
          <w:rFonts w:cstheme="minorHAnsi"/>
        </w:rPr>
        <w:t xml:space="preserve">creating governance and implementing a research-based ATN data management/delivery vision. </w:t>
      </w:r>
      <w:r w:rsidR="000831A4" w:rsidRPr="001F1724">
        <w:rPr>
          <w:rFonts w:cstheme="minorHAnsi"/>
        </w:rPr>
        <w:t xml:space="preserve">ATN governance is executed by a Steering Group (SG) that provides guidance and leadership on the development and implementation of the ATN. The SG has 13 members with representatives from 9 Federal agencies and four non-federal institutions. The ATN data management vision is to provide a regionally distributed data collection, management and sharing capacity that builds on and integrates as many existing data links as possible to enable local, regional and national needs to be addressed. At the heart of this system is a centralized Data Assembly Center (DAC) located </w:t>
      </w:r>
      <w:r w:rsidR="001E22A8" w:rsidRPr="001F1724">
        <w:rPr>
          <w:rFonts w:cstheme="minorHAnsi"/>
        </w:rPr>
        <w:t xml:space="preserve">initially </w:t>
      </w:r>
      <w:r w:rsidR="000831A4" w:rsidRPr="001F1724">
        <w:rPr>
          <w:rFonts w:cstheme="minorHAnsi"/>
        </w:rPr>
        <w:t>at the Stanford U. Hopkins Marine Research Station</w:t>
      </w:r>
      <w:r w:rsidR="00484E43" w:rsidRPr="001F1724">
        <w:rPr>
          <w:rFonts w:cstheme="minorHAnsi"/>
        </w:rPr>
        <w:t xml:space="preserve"> and </w:t>
      </w:r>
      <w:r w:rsidR="000831A4" w:rsidRPr="001F1724">
        <w:rPr>
          <w:rFonts w:cstheme="minorHAnsi"/>
        </w:rPr>
        <w:t xml:space="preserve">which has now been transitioned to an operation location and is operated by Axiom Data Science.   </w:t>
      </w:r>
    </w:p>
    <w:p w:rsidR="00307A50" w:rsidRDefault="001E22A8" w:rsidP="0045298D">
      <w:pPr>
        <w:spacing w:line="240" w:lineRule="auto"/>
        <w:rPr>
          <w:rFonts w:cstheme="minorHAnsi"/>
        </w:rPr>
      </w:pPr>
      <w:r w:rsidRPr="001F1724">
        <w:rPr>
          <w:rFonts w:cstheme="minorHAnsi"/>
          <w:b/>
        </w:rPr>
        <w:t>Phase II</w:t>
      </w:r>
      <w:r w:rsidRPr="001F1724">
        <w:rPr>
          <w:rFonts w:cstheme="minorHAnsi"/>
        </w:rPr>
        <w:t xml:space="preserve"> of the ATN was initiated in late CY 2016/early CY 2017, with a top priority being the sustainable operations of the existing United States satellite and acoustic tagging capabilities. The ATN</w:t>
      </w:r>
      <w:r w:rsidR="00B46B24">
        <w:rPr>
          <w:rFonts w:cstheme="minorHAnsi"/>
        </w:rPr>
        <w:t xml:space="preserve"> </w:t>
      </w:r>
      <w:r w:rsidRPr="004117B1">
        <w:rPr>
          <w:rFonts w:cstheme="minorHAnsi"/>
        </w:rPr>
        <w:t>goal is to help keep existing capabilities and infrastructure going and to add to them as identified and</w:t>
      </w:r>
      <w:r w:rsidR="00517BCD" w:rsidRPr="004117B1">
        <w:rPr>
          <w:rFonts w:cstheme="minorHAnsi"/>
        </w:rPr>
        <w:t xml:space="preserve"> </w:t>
      </w:r>
      <w:r w:rsidRPr="004117B1">
        <w:rPr>
          <w:rFonts w:cstheme="minorHAnsi"/>
        </w:rPr>
        <w:t xml:space="preserve">prioritized through Workshops </w:t>
      </w:r>
      <w:r w:rsidR="00FC0CAD" w:rsidRPr="004117B1">
        <w:rPr>
          <w:rFonts w:cstheme="minorHAnsi"/>
        </w:rPr>
        <w:t>and with guidance from the</w:t>
      </w:r>
      <w:r w:rsidRPr="004117B1">
        <w:rPr>
          <w:rFonts w:cstheme="minorHAnsi"/>
        </w:rPr>
        <w:t xml:space="preserve"> ATN SG.  </w:t>
      </w:r>
      <w:r w:rsidR="00BF3458" w:rsidRPr="004117B1">
        <w:rPr>
          <w:rFonts w:cstheme="minorHAnsi"/>
        </w:rPr>
        <w:t xml:space="preserve">In </w:t>
      </w:r>
      <w:r w:rsidR="00BF3458" w:rsidRPr="00541F25">
        <w:rPr>
          <w:rFonts w:cstheme="minorHAnsi"/>
          <w:b/>
        </w:rPr>
        <w:t>Phase II</w:t>
      </w:r>
      <w:r w:rsidRPr="004117B1">
        <w:rPr>
          <w:rFonts w:cstheme="minorHAnsi"/>
        </w:rPr>
        <w:t xml:space="preserve"> the ATN </w:t>
      </w:r>
      <w:r w:rsidR="00BF3458" w:rsidRPr="004117B1">
        <w:rPr>
          <w:rFonts w:cstheme="minorHAnsi"/>
        </w:rPr>
        <w:t xml:space="preserve">began the process of convening </w:t>
      </w:r>
      <w:r w:rsidRPr="004117B1">
        <w:rPr>
          <w:rFonts w:cstheme="minorHAnsi"/>
        </w:rPr>
        <w:t>community-building</w:t>
      </w:r>
      <w:r w:rsidR="00B64BC3">
        <w:rPr>
          <w:rFonts w:cstheme="minorHAnsi"/>
        </w:rPr>
        <w:t>, stakeholder-driven</w:t>
      </w:r>
      <w:r w:rsidRPr="004117B1">
        <w:rPr>
          <w:rFonts w:cstheme="minorHAnsi"/>
        </w:rPr>
        <w:t xml:space="preserve"> Workshops</w:t>
      </w:r>
      <w:r w:rsidR="00BF3458" w:rsidRPr="004117B1">
        <w:rPr>
          <w:rFonts w:cstheme="minorHAnsi"/>
        </w:rPr>
        <w:t xml:space="preserve"> in all the IOOS Regions. The Workshops are designed</w:t>
      </w:r>
      <w:r w:rsidRPr="004117B1">
        <w:rPr>
          <w:rFonts w:cstheme="minorHAnsi"/>
        </w:rPr>
        <w:t xml:space="preserve"> </w:t>
      </w:r>
      <w:r w:rsidR="00FC0CAD" w:rsidRPr="004117B1">
        <w:rPr>
          <w:rFonts w:cstheme="minorHAnsi"/>
        </w:rPr>
        <w:t xml:space="preserve">to </w:t>
      </w:r>
      <w:r w:rsidR="00BF3458" w:rsidRPr="004117B1">
        <w:rPr>
          <w:rFonts w:cstheme="minorHAnsi"/>
        </w:rPr>
        <w:t xml:space="preserve">identify and prioritize </w:t>
      </w:r>
      <w:r w:rsidR="00FC0CAD" w:rsidRPr="004117B1">
        <w:rPr>
          <w:rFonts w:cstheme="minorHAnsi"/>
        </w:rPr>
        <w:t xml:space="preserve">regional stakeholder animal telemetry monitoring and </w:t>
      </w:r>
      <w:r w:rsidR="00FC0CAD" w:rsidRPr="004117B1">
        <w:rPr>
          <w:rFonts w:cstheme="minorHAnsi"/>
        </w:rPr>
        <w:lastRenderedPageBreak/>
        <w:t>observational needs</w:t>
      </w:r>
      <w:r w:rsidR="00BF3458" w:rsidRPr="004117B1">
        <w:rPr>
          <w:rFonts w:cstheme="minorHAnsi"/>
        </w:rPr>
        <w:t xml:space="preserve"> and how the data is used</w:t>
      </w:r>
      <w:r w:rsidR="00FC0CAD" w:rsidRPr="004117B1">
        <w:rPr>
          <w:rFonts w:cstheme="minorHAnsi"/>
        </w:rPr>
        <w:t>,</w:t>
      </w:r>
      <w:r w:rsidR="00BF3458" w:rsidRPr="004117B1">
        <w:rPr>
          <w:rFonts w:cstheme="minorHAnsi"/>
        </w:rPr>
        <w:t xml:space="preserve"> to identify</w:t>
      </w:r>
      <w:r w:rsidR="00FC0CAD" w:rsidRPr="004117B1">
        <w:rPr>
          <w:rFonts w:cstheme="minorHAnsi"/>
        </w:rPr>
        <w:t xml:space="preserve"> existing</w:t>
      </w:r>
      <w:r w:rsidR="00BF3458" w:rsidRPr="004117B1">
        <w:rPr>
          <w:rFonts w:cstheme="minorHAnsi"/>
        </w:rPr>
        <w:t xml:space="preserve"> telemetry observing assets and scientific capabilities in the region and to assess whether existing capabilities are satisfying the stakeholder needs. </w:t>
      </w:r>
    </w:p>
    <w:p w:rsidR="00265251" w:rsidRPr="004117B1" w:rsidRDefault="00BF3458" w:rsidP="00B46B24">
      <w:pPr>
        <w:spacing w:line="240" w:lineRule="auto"/>
        <w:rPr>
          <w:rFonts w:cstheme="minorHAnsi"/>
        </w:rPr>
      </w:pPr>
      <w:r w:rsidRPr="00B46B24">
        <w:rPr>
          <w:rFonts w:cstheme="minorHAnsi"/>
        </w:rPr>
        <w:t>In CY 2017 three Workshops</w:t>
      </w:r>
      <w:r w:rsidRPr="004117B1">
        <w:rPr>
          <w:rFonts w:cstheme="minorHAnsi"/>
        </w:rPr>
        <w:t xml:space="preserve"> were convened covering</w:t>
      </w:r>
      <w:r w:rsidR="001E22A8" w:rsidRPr="004117B1">
        <w:rPr>
          <w:rFonts w:cstheme="minorHAnsi"/>
        </w:rPr>
        <w:t xml:space="preserve"> four of the U.S. IOOS Regions: MARACOOS, SECOORA/ CariCOOS and AOOS. </w:t>
      </w:r>
      <w:r w:rsidR="00FC0CAD" w:rsidRPr="004117B1">
        <w:rPr>
          <w:rFonts w:cstheme="minorHAnsi"/>
        </w:rPr>
        <w:t>The ATN C</w:t>
      </w:r>
      <w:r w:rsidRPr="004117B1">
        <w:rPr>
          <w:rFonts w:cstheme="minorHAnsi"/>
        </w:rPr>
        <w:t xml:space="preserve">oordinator Report #1 </w:t>
      </w:r>
      <w:r w:rsidR="00307A50">
        <w:rPr>
          <w:rFonts w:cstheme="minorHAnsi"/>
        </w:rPr>
        <w:t xml:space="preserve">to BOEM </w:t>
      </w:r>
      <w:r w:rsidRPr="004117B1">
        <w:rPr>
          <w:rFonts w:cstheme="minorHAnsi"/>
        </w:rPr>
        <w:t>summarized the results for</w:t>
      </w:r>
      <w:r w:rsidR="003D7D43" w:rsidRPr="004117B1">
        <w:rPr>
          <w:rFonts w:cstheme="minorHAnsi"/>
        </w:rPr>
        <w:t xml:space="preserve"> the</w:t>
      </w:r>
      <w:r w:rsidRPr="004117B1">
        <w:rPr>
          <w:rFonts w:cstheme="minorHAnsi"/>
        </w:rPr>
        <w:t xml:space="preserve"> MARACOOS </w:t>
      </w:r>
      <w:r w:rsidR="003D7D43" w:rsidRPr="004117B1">
        <w:rPr>
          <w:rFonts w:cstheme="minorHAnsi"/>
        </w:rPr>
        <w:t xml:space="preserve">Workshop </w:t>
      </w:r>
      <w:r w:rsidRPr="004117B1">
        <w:rPr>
          <w:rFonts w:cstheme="minorHAnsi"/>
        </w:rPr>
        <w:t>and the complete reports for the other two are included here in Appendix</w:t>
      </w:r>
      <w:r w:rsidR="003D7D43" w:rsidRPr="004117B1">
        <w:rPr>
          <w:rFonts w:cstheme="minorHAnsi"/>
        </w:rPr>
        <w:t xml:space="preserve"> B.</w:t>
      </w:r>
      <w:r w:rsidRPr="004117B1">
        <w:rPr>
          <w:rFonts w:cstheme="minorHAnsi"/>
        </w:rPr>
        <w:t xml:space="preserve"> </w:t>
      </w:r>
      <w:r w:rsidR="003D7D43" w:rsidRPr="004117B1">
        <w:rPr>
          <w:rFonts w:cstheme="minorHAnsi"/>
        </w:rPr>
        <w:t xml:space="preserve">Three more Workshops were convened in CY 2018 (GCOOS, PacIOOS and NANOOS/CeNCOOS/SCCOOS) and these reports are in preparation. </w:t>
      </w:r>
    </w:p>
    <w:p w:rsidR="003D7D43" w:rsidRDefault="00B46B24" w:rsidP="0045298D">
      <w:pPr>
        <w:spacing w:line="240" w:lineRule="auto"/>
        <w:rPr>
          <w:rFonts w:cstheme="minorHAnsi"/>
        </w:rPr>
      </w:pPr>
      <w:r>
        <w:rPr>
          <w:rFonts w:cstheme="minorHAnsi"/>
          <w:strike/>
          <w:noProof/>
        </w:rPr>
        <mc:AlternateContent>
          <mc:Choice Requires="wps">
            <w:drawing>
              <wp:anchor distT="0" distB="0" distL="114300" distR="114300" simplePos="0" relativeHeight="251677696" behindDoc="0" locked="0" layoutInCell="1" allowOverlap="1" wp14:anchorId="69188731" wp14:editId="6D07543D">
                <wp:simplePos x="0" y="0"/>
                <wp:positionH relativeFrom="column">
                  <wp:posOffset>144145</wp:posOffset>
                </wp:positionH>
                <wp:positionV relativeFrom="paragraph">
                  <wp:posOffset>2461464</wp:posOffset>
                </wp:positionV>
                <wp:extent cx="5178425" cy="6985"/>
                <wp:effectExtent l="0" t="0" r="22225" b="31115"/>
                <wp:wrapNone/>
                <wp:docPr id="11" name="Straight Connector 11"/>
                <wp:cNvGraphicFramePr/>
                <a:graphic xmlns:a="http://schemas.openxmlformats.org/drawingml/2006/main">
                  <a:graphicData uri="http://schemas.microsoft.com/office/word/2010/wordprocessingShape">
                    <wps:wsp>
                      <wps:cNvCnPr/>
                      <wps:spPr>
                        <a:xfrm>
                          <a:off x="0" y="0"/>
                          <a:ext cx="5178425" cy="6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20CD79" id="Straight Connector 11"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5pt,193.8pt" to="419.1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" strokecolor="#5b9bd5 [3204]" strokeweight=".5pt">
                <v:stroke joinstyle="miter"/>
              </v:line>
            </w:pict>
          </mc:Fallback>
        </mc:AlternateContent>
      </w:r>
      <w:r w:rsidRPr="00307A50">
        <w:rPr>
          <w:rFonts w:cstheme="minorHAnsi"/>
          <w:noProof/>
        </w:rPr>
        <mc:AlternateContent>
          <mc:Choice Requires="wps">
            <w:drawing>
              <wp:anchor distT="45720" distB="45720" distL="182880" distR="182880" simplePos="0" relativeHeight="251679744" behindDoc="1" locked="0" layoutInCell="1" allowOverlap="0" wp14:anchorId="6FE3B35B" wp14:editId="0D64A4F2">
                <wp:simplePos x="0" y="0"/>
                <wp:positionH relativeFrom="margin">
                  <wp:posOffset>145415</wp:posOffset>
                </wp:positionH>
                <wp:positionV relativeFrom="paragraph">
                  <wp:posOffset>1168400</wp:posOffset>
                </wp:positionV>
                <wp:extent cx="5515610" cy="1191895"/>
                <wp:effectExtent l="495300" t="0" r="46990" b="84455"/>
                <wp:wrapSquare wrapText="bothSides"/>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1191895"/>
                        </a:xfrm>
                        <a:prstGeom prst="rect">
                          <a:avLst/>
                        </a:prstGeom>
                        <a:solidFill>
                          <a:schemeClr val="accent1">
                            <a:lumMod val="20000"/>
                            <a:lumOff val="80000"/>
                          </a:schemeClr>
                        </a:solidFill>
                        <a:ln w="28575" cmpd="dbl">
                          <a:noFill/>
                          <a:miter lim="800000"/>
                          <a:headEnd/>
                          <a:tailEnd/>
                        </a:ln>
                        <a:effectLst>
                          <a:outerShdw blurRad="76200" dir="13500000" sy="23000" kx="1200000" algn="br" rotWithShape="0">
                            <a:prstClr val="black">
                              <a:alpha val="20000"/>
                            </a:prstClr>
                          </a:outerShdw>
                        </a:effectLst>
                      </wps:spPr>
                      <wps:txbx>
                        <w:txbxContent>
                          <w:p w:rsidR="002C57C8" w:rsidRPr="00517BCD" w:rsidRDefault="002C57C8" w:rsidP="00F76FB0">
                            <w:pPr>
                              <w:rPr>
                                <w:b/>
                                <w:i/>
                                <w:sz w:val="20"/>
                              </w:rPr>
                            </w:pPr>
                            <w:r w:rsidRPr="00517BCD">
                              <w:rPr>
                                <w:b/>
                                <w:i/>
                                <w:sz w:val="20"/>
                              </w:rPr>
                              <w:t xml:space="preserve">“…significant …. </w:t>
                            </w:r>
                            <w:proofErr w:type="gramStart"/>
                            <w:r w:rsidRPr="00517BCD">
                              <w:rPr>
                                <w:b/>
                                <w:i/>
                                <w:sz w:val="20"/>
                              </w:rPr>
                              <w:t>collaboration</w:t>
                            </w:r>
                            <w:proofErr w:type="gramEnd"/>
                            <w:r w:rsidRPr="00517BCD">
                              <w:rPr>
                                <w:b/>
                                <w:i/>
                                <w:sz w:val="20"/>
                              </w:rPr>
                              <w:t xml:space="preserve"> in 2018 has been to join forces with our Marine Biodiversity Observation Network (MBON) colleagues to pursue a joint initiative towards a sustained biological observing component of U.S IOOS. ....also.....partnering with them and the Canadian Ocean Tracking Network (OTN) to expand our Workshops to identify joint ATN-MBON-OTN observing needs and capabilities</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E3B35B" id="_x0000_s1029" style="position:absolute;margin-left:11.45pt;margin-top:92pt;width:434.3pt;height:93.85pt;z-index:-25163673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" o:allowoverlap="f" fillcolor="#deeaf6 [660]" stroked="f" strokeweight="2.25pt">
                <v:stroke linestyle="thinThin"/>
                <v:shadow on="t" type="perspective" color="black" opacity="13107f" origin=".5,.5" offset="0,0" matrix=",23853f,,15073f"/>
                <v:textbox inset="14.4pt,14.4pt,14.4pt,14.4pt">
                  <w:txbxContent>
                    <w:p w:rsidR="002C57C8" w:rsidRPr="00517BCD" w:rsidRDefault="002C57C8" w:rsidP="00F76FB0">
                      <w:pPr>
                        <w:rPr>
                          <w:b/>
                          <w:i/>
                          <w:sz w:val="20"/>
                        </w:rPr>
                      </w:pPr>
                      <w:r w:rsidRPr="00517BCD">
                        <w:rPr>
                          <w:b/>
                          <w:i/>
                          <w:sz w:val="20"/>
                        </w:rPr>
                        <w:t xml:space="preserve">“…significant …. </w:t>
                      </w:r>
                      <w:proofErr w:type="gramStart"/>
                      <w:r w:rsidRPr="00517BCD">
                        <w:rPr>
                          <w:b/>
                          <w:i/>
                          <w:sz w:val="20"/>
                        </w:rPr>
                        <w:t>collaboration</w:t>
                      </w:r>
                      <w:proofErr w:type="gramEnd"/>
                      <w:r w:rsidRPr="00517BCD">
                        <w:rPr>
                          <w:b/>
                          <w:i/>
                          <w:sz w:val="20"/>
                        </w:rPr>
                        <w:t xml:space="preserve"> in 2018 has been to join forces with our Marine Biodiversity Observation Network (MBON) colleagues to pursue a joint initiative towards a sustained biological observing component of U.S IOOS. ....also.....partnering with them and the Canadian Ocean Tracking Network (OTN) to expand our Workshops to identify joint ATN-MBON-OTN observing needs and capabilities</w:t>
                      </w:r>
                    </w:p>
                  </w:txbxContent>
                </v:textbox>
                <w10:wrap type="square" anchorx="margin"/>
              </v:rect>
            </w:pict>
          </mc:Fallback>
        </mc:AlternateContent>
      </w:r>
      <w:r w:rsidR="00541F25">
        <w:t xml:space="preserve">By engaging with the telemetry community directly and often and  earning the trust of and developing collaborative partnerships with local, state and national and international programs, institutions and organizations we have been able to successfully promote the concept of the ATN and to demonstrate the value it can bring to the community.  </w:t>
      </w:r>
      <w:r w:rsidR="00B31E02" w:rsidRPr="00307A50">
        <w:rPr>
          <w:rFonts w:cstheme="minorHAnsi"/>
          <w:noProof/>
        </w:rPr>
        <mc:AlternateContent>
          <mc:Choice Requires="wps">
            <w:drawing>
              <wp:anchor distT="0" distB="0" distL="114300" distR="114300" simplePos="0" relativeHeight="251680768" behindDoc="0" locked="0" layoutInCell="1" allowOverlap="1" wp14:anchorId="3F569241" wp14:editId="77359D54">
                <wp:simplePos x="0" y="0"/>
                <wp:positionH relativeFrom="column">
                  <wp:posOffset>203835</wp:posOffset>
                </wp:positionH>
                <wp:positionV relativeFrom="paragraph">
                  <wp:posOffset>1086485</wp:posOffset>
                </wp:positionV>
                <wp:extent cx="5193665" cy="6985"/>
                <wp:effectExtent l="0" t="0" r="26035" b="31115"/>
                <wp:wrapNone/>
                <wp:docPr id="29" name="Straight Connector 29"/>
                <wp:cNvGraphicFramePr/>
                <a:graphic xmlns:a="http://schemas.openxmlformats.org/drawingml/2006/main">
                  <a:graphicData uri="http://schemas.microsoft.com/office/word/2010/wordprocessingShape">
                    <wps:wsp>
                      <wps:cNvCnPr/>
                      <wps:spPr>
                        <a:xfrm flipV="1">
                          <a:off x="0" y="0"/>
                          <a:ext cx="5193665" cy="6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F55BD" id="Straight Connector 29"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6.05pt,85.55pt" to="425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" strokecolor="#5b9bd5 [3204]" strokeweight=".5pt">
                <v:stroke joinstyle="miter"/>
              </v:line>
            </w:pict>
          </mc:Fallback>
        </mc:AlternateContent>
      </w:r>
      <w:r w:rsidR="00541F25">
        <w:rPr>
          <w:rFonts w:cstheme="minorHAnsi"/>
          <w:noProof/>
        </w:rPr>
        <w:t>Thus, i</w:t>
      </w:r>
      <w:r w:rsidR="00307A50" w:rsidRPr="00307A50">
        <w:rPr>
          <w:rFonts w:cstheme="minorHAnsi"/>
          <w:noProof/>
        </w:rPr>
        <w:t>n accordance with</w:t>
      </w:r>
      <w:r w:rsidR="00307A50">
        <w:rPr>
          <w:rFonts w:cstheme="minorHAnsi"/>
        </w:rPr>
        <w:t xml:space="preserve"> </w:t>
      </w:r>
      <w:r w:rsidR="00307A50" w:rsidRPr="004117B1">
        <w:rPr>
          <w:rFonts w:cstheme="minorHAnsi"/>
        </w:rPr>
        <w:t xml:space="preserve">the </w:t>
      </w:r>
      <w:r w:rsidR="00307A50" w:rsidRPr="004117B1">
        <w:rPr>
          <w:rFonts w:cstheme="minorHAnsi"/>
          <w:b/>
        </w:rPr>
        <w:t>Phase II</w:t>
      </w:r>
      <w:r w:rsidR="00541F25">
        <w:rPr>
          <w:rFonts w:cstheme="minorHAnsi"/>
          <w:b/>
        </w:rPr>
        <w:t>,</w:t>
      </w:r>
      <w:r w:rsidR="00307A50">
        <w:rPr>
          <w:rFonts w:cstheme="minorHAnsi"/>
          <w:b/>
        </w:rPr>
        <w:t xml:space="preserve"> </w:t>
      </w:r>
      <w:r w:rsidR="00307A50" w:rsidRPr="004117B1">
        <w:rPr>
          <w:rFonts w:cstheme="minorHAnsi"/>
        </w:rPr>
        <w:t>CY 2018/CY 2019 timeframe</w:t>
      </w:r>
      <w:r w:rsidR="00307A50">
        <w:rPr>
          <w:rFonts w:cstheme="minorHAnsi"/>
        </w:rPr>
        <w:t xml:space="preserve"> of</w:t>
      </w:r>
      <w:r w:rsidR="00307A50" w:rsidRPr="004117B1">
        <w:rPr>
          <w:rFonts w:cstheme="minorHAnsi"/>
          <w:b/>
        </w:rPr>
        <w:t xml:space="preserve"> </w:t>
      </w:r>
      <w:r w:rsidR="00307A50" w:rsidRPr="00307A50">
        <w:rPr>
          <w:rFonts w:cstheme="minorHAnsi"/>
        </w:rPr>
        <w:t>the Implementation Plan</w:t>
      </w:r>
      <w:r w:rsidR="008070D4" w:rsidRPr="00307A50">
        <w:rPr>
          <w:rFonts w:cstheme="minorHAnsi"/>
        </w:rPr>
        <w:t>,</w:t>
      </w:r>
      <w:r w:rsidR="00541F25">
        <w:rPr>
          <w:rFonts w:cstheme="minorHAnsi"/>
        </w:rPr>
        <w:t xml:space="preserve"> and using </w:t>
      </w:r>
      <w:r w:rsidR="00541F25" w:rsidRPr="004117B1">
        <w:rPr>
          <w:rFonts w:cstheme="minorHAnsi"/>
        </w:rPr>
        <w:t>the information gathered at the Workshops</w:t>
      </w:r>
      <w:r w:rsidR="00541F25">
        <w:rPr>
          <w:rFonts w:cstheme="minorHAnsi"/>
        </w:rPr>
        <w:t xml:space="preserve"> and ongoing community based </w:t>
      </w:r>
      <w:r>
        <w:rPr>
          <w:rFonts w:cstheme="minorHAnsi"/>
        </w:rPr>
        <w:t xml:space="preserve">activities, </w:t>
      </w:r>
      <w:r w:rsidR="00307A50">
        <w:rPr>
          <w:rFonts w:cstheme="minorHAnsi"/>
        </w:rPr>
        <w:t>the ATN has begun</w:t>
      </w:r>
      <w:r w:rsidR="00B64BC3">
        <w:t xml:space="preserve"> providing financial support for high priority U.S. baseline observing infrastructure needs. </w:t>
      </w:r>
      <w:r w:rsidR="00307A50">
        <w:rPr>
          <w:rFonts w:cstheme="minorHAnsi"/>
        </w:rPr>
        <w:t xml:space="preserve"> </w:t>
      </w:r>
    </w:p>
    <w:p w:rsidR="00944EA8" w:rsidRPr="004117B1" w:rsidRDefault="00B64BC3" w:rsidP="0045298D">
      <w:pPr>
        <w:spacing w:line="240" w:lineRule="auto"/>
        <w:rPr>
          <w:rFonts w:cstheme="minorHAnsi"/>
        </w:rPr>
      </w:pPr>
      <w:r>
        <w:rPr>
          <w:rFonts w:cstheme="minorHAnsi"/>
        </w:rPr>
        <w:t>W</w:t>
      </w:r>
      <w:r w:rsidR="00860DC0" w:rsidRPr="004117B1">
        <w:rPr>
          <w:rFonts w:cstheme="minorHAnsi"/>
        </w:rPr>
        <w:t xml:space="preserve">ith SG guidance and funding support from BOEM, ONR and NOAA, the ATN successfully implemented </w:t>
      </w:r>
      <w:r w:rsidR="00860DC0">
        <w:rPr>
          <w:rFonts w:cstheme="minorHAnsi"/>
        </w:rPr>
        <w:t>five</w:t>
      </w:r>
      <w:r w:rsidR="00860DC0" w:rsidRPr="004117B1">
        <w:rPr>
          <w:rFonts w:cstheme="minorHAnsi"/>
        </w:rPr>
        <w:t xml:space="preserve"> new projects this year aimed at strengthening the existing U.S. marine animal telemetry observation and data management infrastructure. These projects</w:t>
      </w:r>
      <w:r w:rsidR="00860DC0">
        <w:rPr>
          <w:rFonts w:cstheme="minorHAnsi"/>
        </w:rPr>
        <w:t xml:space="preserve"> incl</w:t>
      </w:r>
      <w:r>
        <w:rPr>
          <w:rFonts w:cstheme="minorHAnsi"/>
        </w:rPr>
        <w:t>ude supporting data wranglers for two community-based acoustic telemetry networks FACT (Florida Atlantic Coast Telemetry) and ACT (Atlantic Cooperative Telemetry)</w:t>
      </w:r>
      <w:r w:rsidR="006E3216">
        <w:rPr>
          <w:rFonts w:cstheme="minorHAnsi"/>
        </w:rPr>
        <w:t xml:space="preserve">, funding the offshore portion of a high priority coastal receiver array off the Georgia coast, paying the Argos fees for ATN satellite tagging researchers and developing the next generation of animal movement analysis tools. These projects are </w:t>
      </w:r>
      <w:r w:rsidR="00860DC0" w:rsidRPr="004117B1">
        <w:rPr>
          <w:rFonts w:cstheme="minorHAnsi"/>
        </w:rPr>
        <w:t xml:space="preserve">identified in </w:t>
      </w:r>
      <w:r w:rsidR="006E3216">
        <w:rPr>
          <w:rFonts w:cstheme="minorHAnsi"/>
        </w:rPr>
        <w:t xml:space="preserve">detail in the body of this report. </w:t>
      </w:r>
      <w:r w:rsidR="00F76FB0" w:rsidRPr="004117B1">
        <w:rPr>
          <w:rFonts w:cstheme="minorHAnsi"/>
          <w:strike/>
          <w:noProof/>
        </w:rPr>
        <w:t xml:space="preserve"> </w:t>
      </w:r>
      <w:r w:rsidR="00944EA8" w:rsidRPr="004117B1">
        <w:rPr>
          <w:rFonts w:cstheme="minorHAnsi"/>
        </w:rPr>
        <w:t xml:space="preserve"> </w:t>
      </w:r>
    </w:p>
    <w:p w:rsidR="00225D24" w:rsidRPr="004117B1" w:rsidRDefault="00BD2AE3" w:rsidP="0045298D">
      <w:pPr>
        <w:spacing w:line="240" w:lineRule="auto"/>
        <w:rPr>
          <w:rFonts w:cstheme="minorHAnsi"/>
        </w:rPr>
      </w:pPr>
      <w:r w:rsidRPr="004117B1">
        <w:rPr>
          <w:rFonts w:cstheme="minorHAnsi"/>
        </w:rPr>
        <w:t>Our outreach and communications primary strategy</w:t>
      </w:r>
      <w:r w:rsidR="006E3216">
        <w:rPr>
          <w:rFonts w:cstheme="minorHAnsi"/>
        </w:rPr>
        <w:t xml:space="preserve"> is to continue</w:t>
      </w:r>
      <w:r w:rsidRPr="004117B1">
        <w:rPr>
          <w:rFonts w:cstheme="minorHAnsi"/>
        </w:rPr>
        <w:t xml:space="preserve"> to engage, inform and to earn the trust of regional telemetry activities with the goal of creating as many collaborative ATN efforts as possible. </w:t>
      </w:r>
      <w:r w:rsidR="006E3216">
        <w:rPr>
          <w:rFonts w:cstheme="minorHAnsi"/>
        </w:rPr>
        <w:t>In that context w</w:t>
      </w:r>
      <w:r w:rsidR="006E3216">
        <w:t xml:space="preserve">e have inspired the revitalization and strengthening of leadership and organization for the east coast ACT network  and have established a state of the art cyber structure platform for national telemetry data aggregation, access, management, sharing and permanent archiving – The ATN Data Assembly Center (DAC).  </w:t>
      </w:r>
      <w:r w:rsidR="00225D24" w:rsidRPr="004117B1">
        <w:rPr>
          <w:rFonts w:cstheme="minorHAnsi"/>
        </w:rPr>
        <w:t>A</w:t>
      </w:r>
      <w:r w:rsidR="00A47F6E">
        <w:rPr>
          <w:rFonts w:cstheme="minorHAnsi"/>
        </w:rPr>
        <w:t>n additional and</w:t>
      </w:r>
      <w:r w:rsidR="00225D24" w:rsidRPr="004117B1">
        <w:rPr>
          <w:rFonts w:cstheme="minorHAnsi"/>
        </w:rPr>
        <w:t xml:space="preserve"> significant component of this </w:t>
      </w:r>
      <w:r w:rsidR="007C4725" w:rsidRPr="004117B1">
        <w:rPr>
          <w:rFonts w:cstheme="minorHAnsi"/>
        </w:rPr>
        <w:t xml:space="preserve">collaboration </w:t>
      </w:r>
      <w:r w:rsidR="00225D24" w:rsidRPr="004117B1">
        <w:rPr>
          <w:rFonts w:cstheme="minorHAnsi"/>
        </w:rPr>
        <w:t>in 2018 has been to join forces with our Marine Biodiversity Obser</w:t>
      </w:r>
      <w:r w:rsidR="007C4725" w:rsidRPr="004117B1">
        <w:rPr>
          <w:rFonts w:cstheme="minorHAnsi"/>
        </w:rPr>
        <w:t>vation Network (MBON) colleagues to pursue a joint initiative towards a sustained biological observing component of U.S IOOS.</w:t>
      </w:r>
      <w:r w:rsidR="00225D24" w:rsidRPr="004117B1">
        <w:rPr>
          <w:rFonts w:cstheme="minorHAnsi"/>
        </w:rPr>
        <w:t xml:space="preserve"> </w:t>
      </w:r>
      <w:r w:rsidR="007C4725" w:rsidRPr="004117B1">
        <w:rPr>
          <w:rFonts w:cstheme="minorHAnsi"/>
        </w:rPr>
        <w:t>This has</w:t>
      </w:r>
      <w:r w:rsidR="00F76FB0" w:rsidRPr="004117B1">
        <w:rPr>
          <w:rFonts w:cstheme="minorHAnsi"/>
        </w:rPr>
        <w:t xml:space="preserve"> also</w:t>
      </w:r>
      <w:r w:rsidR="007C4725" w:rsidRPr="004117B1">
        <w:rPr>
          <w:rFonts w:cstheme="minorHAnsi"/>
        </w:rPr>
        <w:t xml:space="preserve"> included partnering with them and the Canadian Ocean Tracking Network (OTN) </w:t>
      </w:r>
      <w:r w:rsidR="00F76FB0" w:rsidRPr="004117B1">
        <w:rPr>
          <w:rFonts w:cstheme="minorHAnsi"/>
        </w:rPr>
        <w:t>to expand our Workshops to identify joint ATN-</w:t>
      </w:r>
      <w:r w:rsidR="007C4725" w:rsidRPr="004117B1">
        <w:rPr>
          <w:rFonts w:cstheme="minorHAnsi"/>
        </w:rPr>
        <w:t>MBON</w:t>
      </w:r>
      <w:r w:rsidR="00F76FB0" w:rsidRPr="004117B1">
        <w:rPr>
          <w:rFonts w:cstheme="minorHAnsi"/>
        </w:rPr>
        <w:t>-</w:t>
      </w:r>
      <w:r w:rsidR="007C4725" w:rsidRPr="004117B1">
        <w:rPr>
          <w:rFonts w:cstheme="minorHAnsi"/>
        </w:rPr>
        <w:t xml:space="preserve">OTN </w:t>
      </w:r>
      <w:r w:rsidR="00F76FB0" w:rsidRPr="004117B1">
        <w:rPr>
          <w:rFonts w:cstheme="minorHAnsi"/>
        </w:rPr>
        <w:t>observing needs and capabilities.</w:t>
      </w:r>
    </w:p>
    <w:p w:rsidR="00484E43" w:rsidRPr="00B31E02" w:rsidRDefault="00BD2AE3" w:rsidP="0045298D">
      <w:pPr>
        <w:spacing w:line="240" w:lineRule="auto"/>
        <w:rPr>
          <w:rFonts w:cstheme="minorHAnsi"/>
        </w:rPr>
      </w:pPr>
      <w:r w:rsidRPr="00B31E02">
        <w:rPr>
          <w:rFonts w:cstheme="minorHAnsi"/>
        </w:rPr>
        <w:t xml:space="preserve">We </w:t>
      </w:r>
      <w:r w:rsidR="00F76FB0" w:rsidRPr="00B31E02">
        <w:rPr>
          <w:rFonts w:cstheme="minorHAnsi"/>
        </w:rPr>
        <w:t xml:space="preserve">also </w:t>
      </w:r>
      <w:r w:rsidRPr="00B31E02">
        <w:rPr>
          <w:rFonts w:cstheme="minorHAnsi"/>
        </w:rPr>
        <w:t>continue to regularly contribute items to the IOOS Director’s bi-weekly “Eyes on the Ocean” report, which ha</w:t>
      </w:r>
      <w:r w:rsidR="00F76FB0" w:rsidRPr="00B31E02">
        <w:rPr>
          <w:rFonts w:cstheme="minorHAnsi"/>
        </w:rPr>
        <w:t xml:space="preserve">s a distribution list of 1,500, as well as generating </w:t>
      </w:r>
      <w:r w:rsidRPr="00B31E02">
        <w:rPr>
          <w:rFonts w:cstheme="minorHAnsi"/>
        </w:rPr>
        <w:t xml:space="preserve">our monthly ATN update report called </w:t>
      </w:r>
      <w:r w:rsidRPr="00B31E02">
        <w:rPr>
          <w:rFonts w:cstheme="minorHAnsi"/>
        </w:rPr>
        <w:lastRenderedPageBreak/>
        <w:t>“From the ATN Wheelhouse.</w:t>
      </w:r>
      <w:r w:rsidR="00F76FB0" w:rsidRPr="00B31E02">
        <w:rPr>
          <w:rFonts w:cstheme="minorHAnsi"/>
        </w:rPr>
        <w:t>”</w:t>
      </w:r>
      <w:r w:rsidRPr="00B31E02">
        <w:rPr>
          <w:rFonts w:cstheme="minorHAnsi"/>
        </w:rPr>
        <w:t xml:space="preserve"> This update is e-mailed to a list of 45 recipients. </w:t>
      </w:r>
      <w:r w:rsidR="00B46B24" w:rsidRPr="00B31E02">
        <w:rPr>
          <w:rFonts w:cstheme="minorHAnsi"/>
        </w:rPr>
        <w:t>The monthly</w:t>
      </w:r>
      <w:r w:rsidRPr="00B31E02">
        <w:rPr>
          <w:rFonts w:cstheme="minorHAnsi"/>
        </w:rPr>
        <w:t xml:space="preserve"> “Wheelhouse” reports</w:t>
      </w:r>
      <w:r w:rsidR="00EA1FBA" w:rsidRPr="00B31E02">
        <w:rPr>
          <w:rFonts w:cstheme="minorHAnsi"/>
        </w:rPr>
        <w:t xml:space="preserve"> for 2018</w:t>
      </w:r>
      <w:r w:rsidR="00A47F6E">
        <w:rPr>
          <w:rFonts w:cstheme="minorHAnsi"/>
        </w:rPr>
        <w:t>/19</w:t>
      </w:r>
      <w:r w:rsidRPr="00B31E02">
        <w:rPr>
          <w:rFonts w:cstheme="minorHAnsi"/>
        </w:rPr>
        <w:t xml:space="preserve"> can be found in Appendix C of this report. </w:t>
      </w:r>
      <w:r w:rsidR="00944EA8" w:rsidRPr="00B31E02">
        <w:rPr>
          <w:rFonts w:cstheme="minorHAnsi"/>
        </w:rPr>
        <w:t xml:space="preserve"> </w:t>
      </w:r>
      <w:r w:rsidR="00484E43" w:rsidRPr="00B31E02">
        <w:rPr>
          <w:rFonts w:cstheme="minorHAnsi"/>
        </w:rPr>
        <w:t xml:space="preserve">  </w:t>
      </w:r>
    </w:p>
    <w:p w:rsidR="00665B2E" w:rsidRDefault="00A47F6E" w:rsidP="0045298D">
      <w:pPr>
        <w:spacing w:line="240" w:lineRule="auto"/>
        <w:rPr>
          <w:rFonts w:cstheme="minorHAnsi"/>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57E116FF" wp14:editId="713C2999">
                <wp:simplePos x="0" y="0"/>
                <wp:positionH relativeFrom="column">
                  <wp:posOffset>247523</wp:posOffset>
                </wp:positionH>
                <wp:positionV relativeFrom="paragraph">
                  <wp:posOffset>226670</wp:posOffset>
                </wp:positionV>
                <wp:extent cx="5120640" cy="0"/>
                <wp:effectExtent l="0" t="0" r="22860" b="19050"/>
                <wp:wrapNone/>
                <wp:docPr id="30" name="Straight Connector 30"/>
                <wp:cNvGraphicFramePr/>
                <a:graphic xmlns:a="http://schemas.openxmlformats.org/drawingml/2006/main">
                  <a:graphicData uri="http://schemas.microsoft.com/office/word/2010/wordprocessingShape">
                    <wps:wsp>
                      <wps:cNvCnPr/>
                      <wps:spPr>
                        <a:xfrm flipV="1">
                          <a:off x="0" y="0"/>
                          <a:ext cx="5120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B7B715" id="Straight Connector 30"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7.85pt" to="422.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" strokecolor="#5b9bd5 [3204]" strokeweight=".5pt">
                <v:stroke joinstyle="miter"/>
              </v:line>
            </w:pict>
          </mc:Fallback>
        </mc:AlternateContent>
      </w:r>
    </w:p>
    <w:p w:rsidR="007D6847" w:rsidRPr="00944EA8" w:rsidRDefault="007D6847" w:rsidP="007D6847">
      <w:pPr>
        <w:autoSpaceDE w:val="0"/>
        <w:autoSpaceDN w:val="0"/>
        <w:adjustRightInd w:val="0"/>
        <w:spacing w:after="0" w:line="240" w:lineRule="auto"/>
        <w:rPr>
          <w:rFonts w:ascii="Calibri" w:hAnsi="Calibri" w:cs="Calibri"/>
          <w:strike/>
          <w:color w:val="000000"/>
        </w:rPr>
      </w:pPr>
    </w:p>
    <w:p w:rsidR="00FB1974" w:rsidRPr="007D6847" w:rsidRDefault="00FB1974" w:rsidP="007D6847">
      <w:pPr>
        <w:autoSpaceDE w:val="0"/>
        <w:autoSpaceDN w:val="0"/>
        <w:adjustRightInd w:val="0"/>
        <w:spacing w:after="0" w:line="240" w:lineRule="auto"/>
        <w:rPr>
          <w:rFonts w:ascii="Calibri" w:hAnsi="Calibri" w:cs="Calibri"/>
          <w:color w:val="000000"/>
        </w:rPr>
      </w:pPr>
    </w:p>
    <w:p w:rsidR="002C57C8" w:rsidRDefault="002C57C8" w:rsidP="0045298D">
      <w:pPr>
        <w:jc w:val="center"/>
        <w:rPr>
          <w:rFonts w:ascii="Tw Cen MT" w:hAnsi="Tw Cen MT"/>
          <w:color w:val="833C0B" w:themeColor="accent2" w:themeShade="80"/>
          <w:sz w:val="36"/>
          <w:szCs w:val="52"/>
          <w:u w:val="single"/>
        </w:rPr>
      </w:pPr>
    </w:p>
    <w:p w:rsidR="00F10ED7" w:rsidRDefault="00F10ED7" w:rsidP="0045298D">
      <w:pPr>
        <w:jc w:val="center"/>
        <w:rPr>
          <w:rFonts w:ascii="Tw Cen MT" w:hAnsi="Tw Cen MT"/>
          <w:color w:val="833C0B" w:themeColor="accent2" w:themeShade="80"/>
          <w:sz w:val="36"/>
          <w:szCs w:val="52"/>
          <w:u w:val="single"/>
        </w:rPr>
      </w:pPr>
    </w:p>
    <w:p w:rsidR="0045298D" w:rsidRDefault="0045298D" w:rsidP="0045298D">
      <w:pPr>
        <w:jc w:val="center"/>
        <w:rPr>
          <w:rFonts w:ascii="Tw Cen MT" w:hAnsi="Tw Cen MT"/>
          <w:color w:val="833C0B" w:themeColor="accent2" w:themeShade="80"/>
          <w:sz w:val="36"/>
          <w:szCs w:val="52"/>
          <w:u w:val="single"/>
        </w:rPr>
      </w:pPr>
      <w:r>
        <w:rPr>
          <w:rFonts w:ascii="Tw Cen MT" w:hAnsi="Tw Cen MT"/>
          <w:color w:val="833C0B" w:themeColor="accent2" w:themeShade="80"/>
          <w:sz w:val="36"/>
          <w:szCs w:val="52"/>
          <w:u w:val="single"/>
        </w:rPr>
        <w:t>INTRODUCTION</w:t>
      </w:r>
    </w:p>
    <w:p w:rsidR="00457922" w:rsidRPr="00457922" w:rsidRDefault="009C5A20" w:rsidP="00457922">
      <w:pPr>
        <w:rPr>
          <w:rFonts w:cstheme="minorHAnsi"/>
          <w:b/>
          <w:szCs w:val="52"/>
        </w:rPr>
      </w:pPr>
      <w:r w:rsidRPr="00226755">
        <w:rPr>
          <w:rFonts w:cstheme="minorHAnsi"/>
          <w:szCs w:val="52"/>
        </w:rPr>
        <w:t xml:space="preserve">This report is submitted to BOEM </w:t>
      </w:r>
      <w:r w:rsidR="0094586C">
        <w:rPr>
          <w:rFonts w:cstheme="minorHAnsi"/>
          <w:szCs w:val="52"/>
        </w:rPr>
        <w:t xml:space="preserve">to report </w:t>
      </w:r>
      <w:r w:rsidR="00226755" w:rsidRPr="004146E7">
        <w:rPr>
          <w:rFonts w:cstheme="minorHAnsi"/>
          <w:szCs w:val="52"/>
        </w:rPr>
        <w:t xml:space="preserve">deliverables </w:t>
      </w:r>
      <w:r w:rsidR="00457922" w:rsidRPr="004146E7">
        <w:rPr>
          <w:rFonts w:cstheme="minorHAnsi"/>
          <w:szCs w:val="52"/>
        </w:rPr>
        <w:t xml:space="preserve">of </w:t>
      </w:r>
      <w:r w:rsidR="00457922">
        <w:rPr>
          <w:rFonts w:cstheme="minorHAnsi"/>
          <w:b/>
          <w:szCs w:val="52"/>
        </w:rPr>
        <w:t>IAA</w:t>
      </w:r>
      <w:r w:rsidR="00457922" w:rsidRPr="00457922">
        <w:rPr>
          <w:rFonts w:cstheme="minorHAnsi"/>
          <w:b/>
          <w:szCs w:val="52"/>
        </w:rPr>
        <w:t xml:space="preserve"> M16PG00017/P00002</w:t>
      </w:r>
    </w:p>
    <w:p w:rsidR="0045298D" w:rsidRDefault="00457922" w:rsidP="0045298D">
      <w:pPr>
        <w:rPr>
          <w:rFonts w:cstheme="minorHAnsi"/>
          <w:szCs w:val="52"/>
        </w:rPr>
      </w:pPr>
      <w:proofErr w:type="gramStart"/>
      <w:r>
        <w:rPr>
          <w:rFonts w:cstheme="minorHAnsi"/>
          <w:b/>
          <w:szCs w:val="52"/>
        </w:rPr>
        <w:t>and</w:t>
      </w:r>
      <w:proofErr w:type="gramEnd"/>
      <w:r>
        <w:rPr>
          <w:rFonts w:cstheme="minorHAnsi"/>
          <w:b/>
          <w:szCs w:val="52"/>
        </w:rPr>
        <w:t xml:space="preserve"> </w:t>
      </w:r>
      <w:r w:rsidRPr="00457922">
        <w:rPr>
          <w:rFonts w:cstheme="minorHAnsi"/>
          <w:b/>
          <w:szCs w:val="52"/>
        </w:rPr>
        <w:t>IA</w:t>
      </w:r>
      <w:r>
        <w:rPr>
          <w:rFonts w:cstheme="minorHAnsi"/>
          <w:b/>
          <w:szCs w:val="52"/>
        </w:rPr>
        <w:t>A</w:t>
      </w:r>
      <w:r w:rsidRPr="00457922">
        <w:rPr>
          <w:rFonts w:cstheme="minorHAnsi"/>
          <w:b/>
          <w:szCs w:val="52"/>
        </w:rPr>
        <w:t xml:space="preserve"> M18PG00013</w:t>
      </w:r>
      <w:r w:rsidR="00226755" w:rsidRPr="004146E7">
        <w:rPr>
          <w:rFonts w:cstheme="minorHAnsi"/>
          <w:szCs w:val="52"/>
        </w:rPr>
        <w:t>.</w:t>
      </w:r>
      <w:r w:rsidR="00226755">
        <w:rPr>
          <w:rFonts w:cstheme="minorHAnsi"/>
          <w:szCs w:val="52"/>
        </w:rPr>
        <w:t xml:space="preserve"> </w:t>
      </w:r>
      <w:r w:rsidR="00B46B24">
        <w:rPr>
          <w:rFonts w:cstheme="minorHAnsi"/>
          <w:szCs w:val="52"/>
        </w:rPr>
        <w:t>It</w:t>
      </w:r>
      <w:r w:rsidR="00226755">
        <w:rPr>
          <w:rFonts w:cstheme="minorHAnsi"/>
          <w:szCs w:val="52"/>
        </w:rPr>
        <w:t xml:space="preserve"> is organized according to the </w:t>
      </w:r>
      <w:r w:rsidR="00517BCD">
        <w:rPr>
          <w:rFonts w:cstheme="minorHAnsi"/>
          <w:szCs w:val="52"/>
        </w:rPr>
        <w:t>three foundation</w:t>
      </w:r>
      <w:r w:rsidR="00B46B24">
        <w:rPr>
          <w:rFonts w:cstheme="minorHAnsi"/>
          <w:szCs w:val="52"/>
        </w:rPr>
        <w:t>al</w:t>
      </w:r>
      <w:r w:rsidR="00517BCD">
        <w:rPr>
          <w:rFonts w:cstheme="minorHAnsi"/>
          <w:szCs w:val="52"/>
        </w:rPr>
        <w:t xml:space="preserve"> pillars of the ATN</w:t>
      </w:r>
      <w:r w:rsidR="00A47F6E">
        <w:rPr>
          <w:rFonts w:cstheme="minorHAnsi"/>
          <w:szCs w:val="52"/>
        </w:rPr>
        <w:t xml:space="preserve"> and reports on the accomplishments associated with each of them:</w:t>
      </w:r>
    </w:p>
    <w:p w:rsidR="00517BCD" w:rsidRDefault="00517BCD" w:rsidP="0045298D">
      <w:pPr>
        <w:rPr>
          <w:rFonts w:cstheme="minorHAnsi"/>
          <w:szCs w:val="52"/>
        </w:rPr>
      </w:pPr>
    </w:p>
    <w:p w:rsidR="00B24030" w:rsidRPr="00B24030" w:rsidRDefault="001F1724" w:rsidP="004F184E">
      <w:pPr>
        <w:pStyle w:val="ListParagraph"/>
        <w:numPr>
          <w:ilvl w:val="0"/>
          <w:numId w:val="17"/>
        </w:numPr>
        <w:rPr>
          <w:rFonts w:cstheme="minorHAnsi"/>
          <w:b/>
          <w:szCs w:val="52"/>
        </w:rPr>
      </w:pPr>
      <w:r>
        <w:rPr>
          <w:rFonts w:cstheme="minorHAnsi"/>
          <w:b/>
          <w:szCs w:val="52"/>
        </w:rPr>
        <w:t>Building Alliances and Collaborations</w:t>
      </w:r>
    </w:p>
    <w:p w:rsidR="00B24030" w:rsidRPr="00B24030" w:rsidRDefault="001F1724" w:rsidP="004F184E">
      <w:pPr>
        <w:pStyle w:val="ListParagraph"/>
        <w:numPr>
          <w:ilvl w:val="0"/>
          <w:numId w:val="17"/>
        </w:numPr>
        <w:rPr>
          <w:rFonts w:cstheme="minorHAnsi"/>
          <w:b/>
          <w:szCs w:val="52"/>
        </w:rPr>
      </w:pPr>
      <w:r w:rsidRPr="001F1724">
        <w:rPr>
          <w:rFonts w:cstheme="minorHAnsi"/>
          <w:b/>
          <w:szCs w:val="52"/>
        </w:rPr>
        <w:t>Providing Telemetry Data Aggregation, Management, Display and Delivery</w:t>
      </w:r>
      <w:r>
        <w:rPr>
          <w:rFonts w:cstheme="minorHAnsi"/>
          <w:b/>
          <w:szCs w:val="52"/>
        </w:rPr>
        <w:t xml:space="preserve">  </w:t>
      </w:r>
    </w:p>
    <w:p w:rsidR="001F1724" w:rsidRPr="001F1724" w:rsidRDefault="001F1724" w:rsidP="001F1724">
      <w:pPr>
        <w:pStyle w:val="ListParagraph"/>
        <w:numPr>
          <w:ilvl w:val="0"/>
          <w:numId w:val="17"/>
        </w:numPr>
      </w:pPr>
      <w:r w:rsidRPr="001F1724">
        <w:rPr>
          <w:rFonts w:cstheme="minorHAnsi"/>
          <w:b/>
          <w:szCs w:val="52"/>
        </w:rPr>
        <w:t>Funding High Priority Regional Baselin</w:t>
      </w:r>
      <w:r>
        <w:rPr>
          <w:rFonts w:cstheme="minorHAnsi"/>
          <w:b/>
          <w:szCs w:val="52"/>
        </w:rPr>
        <w:t xml:space="preserve">e Animal Telemetry Observations </w:t>
      </w:r>
    </w:p>
    <w:p w:rsidR="005D1ED1" w:rsidRDefault="005D1ED1" w:rsidP="00517BCD">
      <w:pPr>
        <w:jc w:val="center"/>
        <w:rPr>
          <w:rFonts w:ascii="Tw Cen MT" w:hAnsi="Tw Cen MT"/>
          <w:color w:val="833C0B" w:themeColor="accent2" w:themeShade="80"/>
          <w:sz w:val="52"/>
          <w:szCs w:val="52"/>
        </w:rPr>
      </w:pPr>
    </w:p>
    <w:p w:rsidR="00DD3669" w:rsidRDefault="00243614" w:rsidP="00243614">
      <w:pPr>
        <w:rPr>
          <w:rFonts w:ascii="Tw Cen MT" w:hAnsi="Tw Cen MT" w:cstheme="minorHAnsi"/>
          <w:color w:val="833C0B" w:themeColor="accent2" w:themeShade="80"/>
          <w:sz w:val="32"/>
          <w:u w:val="single"/>
        </w:rPr>
      </w:pPr>
      <w:r>
        <w:rPr>
          <w:rFonts w:ascii="Tw Cen MT" w:hAnsi="Tw Cen MT" w:cstheme="minorHAnsi"/>
          <w:color w:val="833C0B" w:themeColor="accent2" w:themeShade="80"/>
          <w:sz w:val="32"/>
          <w:u w:val="single"/>
        </w:rPr>
        <w:t xml:space="preserve">I. </w:t>
      </w:r>
      <w:r w:rsidR="001F1724" w:rsidRPr="00243614">
        <w:rPr>
          <w:rFonts w:ascii="Tw Cen MT" w:hAnsi="Tw Cen MT" w:cstheme="minorHAnsi"/>
          <w:color w:val="833C0B" w:themeColor="accent2" w:themeShade="80"/>
          <w:sz w:val="32"/>
          <w:u w:val="single"/>
        </w:rPr>
        <w:t>Building Alliances and Collaborations</w:t>
      </w:r>
    </w:p>
    <w:p w:rsidR="00DD3669" w:rsidRDefault="00DD3669" w:rsidP="00243614">
      <w:pPr>
        <w:rPr>
          <w:rFonts w:ascii="Tw Cen MT" w:hAnsi="Tw Cen MT" w:cstheme="minorHAnsi"/>
          <w:color w:val="833C0B" w:themeColor="accent2" w:themeShade="80"/>
          <w:sz w:val="32"/>
          <w:u w:val="single"/>
        </w:rPr>
      </w:pPr>
    </w:p>
    <w:p w:rsidR="00DD3669" w:rsidRDefault="00DD3669" w:rsidP="00243614">
      <w:pPr>
        <w:rPr>
          <w:rFonts w:ascii="Tw Cen MT" w:hAnsi="Tw Cen MT" w:cstheme="minorHAnsi"/>
          <w:color w:val="833C0B" w:themeColor="accent2" w:themeShade="80"/>
          <w:sz w:val="32"/>
          <w:u w:val="single"/>
        </w:rPr>
      </w:pPr>
      <w:r>
        <w:rPr>
          <w:b/>
          <w:color w:val="2E74B5" w:themeColor="accent1" w:themeShade="BF"/>
          <w:sz w:val="24"/>
          <w:u w:val="single"/>
        </w:rPr>
        <w:t>Establishing Credibility and Earning Community Trust</w:t>
      </w:r>
      <w:r w:rsidRPr="00D4167F">
        <w:rPr>
          <w:color w:val="2E74B5" w:themeColor="accent1" w:themeShade="BF"/>
          <w:sz w:val="24"/>
        </w:rPr>
        <w:t xml:space="preserve"> </w:t>
      </w:r>
      <w:r>
        <w:t xml:space="preserve">From the outset of the Program the ATN has continuously and actively reached </w:t>
      </w:r>
      <w:r w:rsidRPr="00DB2948">
        <w:t>out to as many of the</w:t>
      </w:r>
      <w:r>
        <w:t xml:space="preserve"> individual telemetry practitioners in the community</w:t>
      </w:r>
      <w:r w:rsidRPr="00DB2948">
        <w:t xml:space="preserve"> </w:t>
      </w:r>
      <w:r>
        <w:t xml:space="preserve">and to all the </w:t>
      </w:r>
      <w:r w:rsidRPr="00DB2948">
        <w:t xml:space="preserve">existing regional self-organized collaborative telemetry groups as possible </w:t>
      </w:r>
      <w:r>
        <w:t>to establish the credibility of the ATN, to earn their trust and cultivate their support for</w:t>
      </w:r>
      <w:r w:rsidRPr="00DB2948">
        <w:t xml:space="preserve"> migrating these components into a unified network. This process and approach has included participation in their regular meetings, informing them through discussions and presentations of the ATN program goals and developing mutually supportive alliances with them.</w:t>
      </w:r>
      <w:r>
        <w:t xml:space="preserve">  </w:t>
      </w:r>
      <w:r w:rsidRPr="00893BA4">
        <w:t xml:space="preserve">A significant </w:t>
      </w:r>
      <w:r>
        <w:t>outcome of these</w:t>
      </w:r>
      <w:r w:rsidRPr="00893BA4">
        <w:t xml:space="preserve"> collaborati</w:t>
      </w:r>
      <w:r>
        <w:t>ve efforts</w:t>
      </w:r>
      <w:r w:rsidRPr="00893BA4">
        <w:t xml:space="preserve"> has been to join forces with our Marine Biodiversity Observation Network (MBON) colleagues to pursue a joint initiative towards a sustained biological observing component of U.S IOOS. This has also included partnering with them and the Canadian Ocean Tracking Network (OTN) to expand our Workshops to identify joint </w:t>
      </w:r>
      <w:r w:rsidRPr="00893301">
        <w:rPr>
          <w:b/>
        </w:rPr>
        <w:t>ATN-MBON-OTN</w:t>
      </w:r>
      <w:r w:rsidRPr="00893BA4">
        <w:t xml:space="preserve"> observing needs and capabilities.</w:t>
      </w:r>
      <w:r>
        <w:t xml:space="preserve"> Another major outcome has been the ATN inspired and supported strengthening and revival of the two major east coast acoustic telemetry grass-roots networks: Atlantic Cooperative Telemetry (ACT) and Florida Atlantic Coast</w:t>
      </w:r>
      <w:r w:rsidR="00C46078">
        <w:t xml:space="preserve"> </w:t>
      </w:r>
      <w:r>
        <w:t>Telemetry (FACT).  Also, our Gulf-Region Workshop inspired the submission of a multi-partner proposal to establish a focused acoustic telemetry receiver array along a strategic line in the GoM.</w:t>
      </w:r>
      <w:r>
        <w:br/>
      </w:r>
    </w:p>
    <w:p w:rsidR="00A47F6E" w:rsidRDefault="00FE7FD7" w:rsidP="00FE7FD7">
      <w:r w:rsidRPr="00243614">
        <w:rPr>
          <w:rFonts w:ascii="Tw Cen MT" w:hAnsi="Tw Cen MT" w:cstheme="minorHAnsi"/>
          <w:color w:val="833C0B" w:themeColor="accent2" w:themeShade="80"/>
          <w:sz w:val="32"/>
          <w:u w:val="single"/>
        </w:rPr>
        <w:lastRenderedPageBreak/>
        <w:br/>
      </w:r>
      <w:r w:rsidR="00A47F6E" w:rsidRPr="00A47F6E">
        <w:rPr>
          <w:b/>
          <w:color w:val="0070C0"/>
          <w:sz w:val="24"/>
          <w:u w:val="single"/>
        </w:rPr>
        <w:t>ATN Asset/Capability Inventory</w:t>
      </w:r>
      <w:r w:rsidR="00A47F6E" w:rsidRPr="00A47F6E">
        <w:rPr>
          <w:color w:val="0070C0"/>
          <w:sz w:val="24"/>
        </w:rPr>
        <w:t xml:space="preserve">  </w:t>
      </w:r>
      <w:r w:rsidR="00A47F6E" w:rsidRPr="00A47F6E">
        <w:t xml:space="preserve">As defined in the Implementation Plan, a priority ATN goal is to help keep critical efforts going and to add to them as identified and prioritized through community-building regional Workshops with guidance from our ATN Steering Group. However, the successful coordination and sustainability of the U.S. Animal Telemetry Network infrastructure requires knowledge of where the existing telemetry assets and science capabilities are located.  We have initiated this inventory by reaching out to </w:t>
      </w:r>
      <w:r w:rsidR="00A47F6E">
        <w:t xml:space="preserve">all satellite and acoustic researchers in the U.S. and nearby territories </w:t>
      </w:r>
      <w:r w:rsidR="00A47F6E" w:rsidRPr="00A47F6E">
        <w:t>and asking them to provide answers to a simple questionnaire. The information they provide will automatically populate a spreadsheet that will subsequently inform our ATN Asset Inventory Tool which is a map with pop-up boxes that will contain most of the information from the questionnaire. The primary audiences for this information are the ATN funding agencies, the ATN Steering Group (9 federal agencies and 4 non-federal organizations) and the telemetry research community. The information will assist the ATN to more effectively accomplish our coordination and sustainability objectives.</w:t>
      </w:r>
      <w:r w:rsidR="00A47F6E">
        <w:t xml:space="preserve"> This process is currently underway and is being implemented through a small contract with SECOORA.</w:t>
      </w:r>
    </w:p>
    <w:p w:rsidR="00A47F6E" w:rsidRDefault="00A47F6E" w:rsidP="00FE7FD7"/>
    <w:p w:rsidR="00A47F6E" w:rsidRDefault="00A47F6E" w:rsidP="00FE7FD7"/>
    <w:p w:rsidR="002C57C8" w:rsidRDefault="002C57C8" w:rsidP="00A47F6E">
      <w:pPr>
        <w:rPr>
          <w:b/>
          <w:color w:val="0070C0"/>
          <w:sz w:val="24"/>
          <w:u w:val="single"/>
        </w:rPr>
      </w:pPr>
      <w:r>
        <w:rPr>
          <w:b/>
          <w:color w:val="0070C0"/>
          <w:sz w:val="24"/>
          <w:u w:val="single"/>
        </w:rPr>
        <w:t>ATN</w:t>
      </w:r>
      <w:r w:rsidR="00A47F6E">
        <w:rPr>
          <w:b/>
          <w:color w:val="0070C0"/>
          <w:sz w:val="24"/>
          <w:u w:val="single"/>
        </w:rPr>
        <w:t xml:space="preserve"> Presentations</w:t>
      </w:r>
      <w:r>
        <w:rPr>
          <w:b/>
          <w:color w:val="0070C0"/>
          <w:sz w:val="24"/>
          <w:u w:val="single"/>
        </w:rPr>
        <w:t xml:space="preserve"> by the Coordinator</w:t>
      </w:r>
      <w:r w:rsidR="00A47F6E">
        <w:rPr>
          <w:b/>
          <w:color w:val="0070C0"/>
          <w:sz w:val="24"/>
          <w:u w:val="single"/>
        </w:rPr>
        <w:t xml:space="preserve"> to the Community </w:t>
      </w:r>
    </w:p>
    <w:p w:rsidR="002C57C8" w:rsidRDefault="002C57C8" w:rsidP="00A47F6E">
      <w:pPr>
        <w:rPr>
          <w:b/>
          <w:color w:val="0070C0"/>
          <w:sz w:val="24"/>
          <w:u w:val="single"/>
        </w:rPr>
      </w:pPr>
    </w:p>
    <w:p w:rsidR="002C57C8" w:rsidRDefault="002C57C8" w:rsidP="002C57C8">
      <w:r>
        <w:t>6</w:t>
      </w:r>
      <w:r w:rsidRPr="002C57C8">
        <w:rPr>
          <w:vertAlign w:val="superscript"/>
        </w:rPr>
        <w:t>th</w:t>
      </w:r>
      <w:r>
        <w:t xml:space="preserve"> </w:t>
      </w:r>
      <w:proofErr w:type="spellStart"/>
      <w:r>
        <w:t>Biologging</w:t>
      </w:r>
      <w:proofErr w:type="spellEnd"/>
      <w:r>
        <w:t xml:space="preserve"> Symposium, Konstanz, Germany – ATN Poster – September 2017</w:t>
      </w:r>
    </w:p>
    <w:p w:rsidR="002C57C8" w:rsidRDefault="002C57C8" w:rsidP="002C57C8">
      <w:r>
        <w:t>Canadian Ocean Tracking Network (OTN), International Data Management Committee-October 2017</w:t>
      </w:r>
    </w:p>
    <w:p w:rsidR="002C57C8" w:rsidRDefault="002C57C8" w:rsidP="002C57C8">
      <w:r>
        <w:t>Argos Manufacturers Meeting, Woods Hole- November, 2017</w:t>
      </w:r>
    </w:p>
    <w:p w:rsidR="002C57C8" w:rsidRDefault="002C57C8" w:rsidP="002C57C8">
      <w:r>
        <w:t>AOOS ATN Workshop, Anchorage - December 2017</w:t>
      </w:r>
    </w:p>
    <w:p w:rsidR="002C57C8" w:rsidRDefault="002C57C8" w:rsidP="002C57C8">
      <w:r>
        <w:t>GCOOS ATN Workshop, New Orleans – January 2018</w:t>
      </w:r>
    </w:p>
    <w:p w:rsidR="002C57C8" w:rsidRDefault="002C57C8" w:rsidP="002C57C8">
      <w:r>
        <w:t>GLATOS Annual Coordination Meeting, Ann Arbor- February 2018</w:t>
      </w:r>
    </w:p>
    <w:p w:rsidR="002C57C8" w:rsidRDefault="002C57C8" w:rsidP="002C57C8">
      <w:r>
        <w:t>PACIOOS ATN Workshop, Honolulu – April 2018</w:t>
      </w:r>
    </w:p>
    <w:p w:rsidR="002C57C8" w:rsidRDefault="009114ED" w:rsidP="002C57C8">
      <w:r>
        <w:t>NASA Ecological Forecasting Meeting, DC – April 2018</w:t>
      </w:r>
    </w:p>
    <w:p w:rsidR="009114ED" w:rsidRDefault="009114ED" w:rsidP="002C57C8">
      <w:r>
        <w:t>MBON All Hands Meeting, DC – April 2018</w:t>
      </w:r>
    </w:p>
    <w:p w:rsidR="009114ED" w:rsidRDefault="000E1BFE" w:rsidP="002C57C8">
      <w:r>
        <w:t>ATN Overview/Status to NMFS Protected Resources Division, Silver Spring-August 2018</w:t>
      </w:r>
    </w:p>
    <w:p w:rsidR="009114ED" w:rsidRDefault="009114ED" w:rsidP="002C57C8">
      <w:r>
        <w:t>American Fisheries Society Meeting, Atlantic City – August 2018</w:t>
      </w:r>
    </w:p>
    <w:p w:rsidR="009114ED" w:rsidRDefault="009114ED" w:rsidP="009114ED">
      <w:r>
        <w:t>Canadian Ocean Tracking Network (OTN), International Data M</w:t>
      </w:r>
      <w:r>
        <w:t>anagement Committee-October 2018</w:t>
      </w:r>
    </w:p>
    <w:p w:rsidR="002C57C8" w:rsidRDefault="009114ED" w:rsidP="002C57C8">
      <w:r>
        <w:t>CeNCOOS/NANOOS/SCCOOS ATN-MBON-OTN Workshop, Santa Cruz – November 2018</w:t>
      </w:r>
    </w:p>
    <w:p w:rsidR="009114ED" w:rsidRDefault="009114ED" w:rsidP="002C57C8"/>
    <w:p w:rsidR="009114ED" w:rsidRDefault="009114ED" w:rsidP="002C57C8"/>
    <w:p w:rsidR="001F1724" w:rsidRPr="00243614" w:rsidRDefault="00243614" w:rsidP="00243614">
      <w:pPr>
        <w:rPr>
          <w:rFonts w:ascii="Tw Cen MT" w:hAnsi="Tw Cen MT"/>
          <w:color w:val="833C0B" w:themeColor="accent2" w:themeShade="80"/>
          <w:sz w:val="32"/>
          <w:szCs w:val="52"/>
          <w:u w:val="single"/>
        </w:rPr>
      </w:pPr>
      <w:r>
        <w:rPr>
          <w:rFonts w:ascii="Tw Cen MT" w:hAnsi="Tw Cen MT"/>
          <w:color w:val="833C0B" w:themeColor="accent2" w:themeShade="80"/>
          <w:sz w:val="32"/>
          <w:szCs w:val="52"/>
          <w:u w:val="single"/>
        </w:rPr>
        <w:lastRenderedPageBreak/>
        <w:t xml:space="preserve">II. </w:t>
      </w:r>
      <w:r w:rsidR="001F1724" w:rsidRPr="00243614">
        <w:rPr>
          <w:rFonts w:ascii="Tw Cen MT" w:hAnsi="Tw Cen MT"/>
          <w:color w:val="833C0B" w:themeColor="accent2" w:themeShade="80"/>
          <w:sz w:val="32"/>
          <w:szCs w:val="52"/>
          <w:u w:val="single"/>
        </w:rPr>
        <w:t xml:space="preserve">Providing Telemetry Data Aggregation, Management, Display and </w:t>
      </w:r>
      <w:r w:rsidR="001752E6" w:rsidRPr="00243614">
        <w:rPr>
          <w:rFonts w:ascii="Tw Cen MT" w:hAnsi="Tw Cen MT"/>
          <w:color w:val="833C0B" w:themeColor="accent2" w:themeShade="80"/>
          <w:sz w:val="32"/>
          <w:szCs w:val="52"/>
          <w:u w:val="single"/>
        </w:rPr>
        <w:t xml:space="preserve">Delivery </w:t>
      </w:r>
      <w:r w:rsidR="001752E6">
        <w:rPr>
          <w:rFonts w:ascii="Tw Cen MT" w:hAnsi="Tw Cen MT"/>
          <w:color w:val="833C0B" w:themeColor="accent2" w:themeShade="80"/>
          <w:sz w:val="32"/>
          <w:szCs w:val="52"/>
          <w:u w:val="single"/>
        </w:rPr>
        <w:t>-</w:t>
      </w:r>
      <w:r w:rsidR="00DD3669">
        <w:rPr>
          <w:rFonts w:ascii="Tw Cen MT" w:hAnsi="Tw Cen MT"/>
          <w:color w:val="833C0B" w:themeColor="accent2" w:themeShade="80"/>
          <w:sz w:val="32"/>
          <w:szCs w:val="52"/>
          <w:u w:val="single"/>
        </w:rPr>
        <w:t xml:space="preserve"> The ATN Data Assembly Center (DAC)</w:t>
      </w:r>
      <w:r w:rsidR="001F1724" w:rsidRPr="00243614">
        <w:rPr>
          <w:rFonts w:ascii="Tw Cen MT" w:hAnsi="Tw Cen MT"/>
          <w:color w:val="833C0B" w:themeColor="accent2" w:themeShade="80"/>
          <w:sz w:val="32"/>
          <w:szCs w:val="52"/>
          <w:u w:val="single"/>
        </w:rPr>
        <w:t xml:space="preserve"> </w:t>
      </w:r>
    </w:p>
    <w:p w:rsidR="00B95F66" w:rsidRDefault="00B95F66" w:rsidP="00B95F66">
      <w:pPr>
        <w:rPr>
          <w:rFonts w:ascii="Tw Cen MT" w:hAnsi="Tw Cen MT"/>
          <w:b/>
          <w:color w:val="833C0B" w:themeColor="accent2" w:themeShade="80"/>
          <w:sz w:val="32"/>
          <w:szCs w:val="52"/>
          <w:u w:val="single"/>
        </w:rPr>
      </w:pPr>
    </w:p>
    <w:p w:rsidR="00B95F66" w:rsidRPr="00B95F66" w:rsidRDefault="00B95F66" w:rsidP="00B95F66">
      <w:pPr>
        <w:rPr>
          <w:color w:val="2E74B5" w:themeColor="accent1" w:themeShade="BF"/>
          <w:sz w:val="24"/>
        </w:rPr>
      </w:pPr>
      <w:r w:rsidRPr="00B95F66">
        <w:rPr>
          <w:b/>
          <w:color w:val="2E74B5" w:themeColor="accent1" w:themeShade="BF"/>
          <w:sz w:val="24"/>
          <w:u w:val="single"/>
        </w:rPr>
        <w:t>Data Management, Aggregation, Delivery</w:t>
      </w:r>
      <w:r w:rsidRPr="00B95F66">
        <w:rPr>
          <w:color w:val="2E74B5" w:themeColor="accent1" w:themeShade="BF"/>
          <w:sz w:val="24"/>
        </w:rPr>
        <w:t xml:space="preserve">  </w:t>
      </w:r>
      <w:r w:rsidRPr="00DB24E6">
        <w:t>The U.S. Animal Telemetry Network (ATN) data management vision is to provide a national community resource that</w:t>
      </w:r>
      <w:r>
        <w:t xml:space="preserve"> addresses</w:t>
      </w:r>
      <w:r w:rsidRPr="00DB24E6">
        <w:t xml:space="preserve"> </w:t>
      </w:r>
      <w:r w:rsidRPr="00100CBF">
        <w:t>local, regional and national needs</w:t>
      </w:r>
      <w:r>
        <w:t xml:space="preserve"> by</w:t>
      </w:r>
      <w:r w:rsidRPr="00100CBF">
        <w:t xml:space="preserve"> </w:t>
      </w:r>
      <w:r>
        <w:t>aggregating</w:t>
      </w:r>
      <w:r w:rsidRPr="00DB24E6">
        <w:t xml:space="preserve"> satellite/acoustic/archival dat</w:t>
      </w:r>
      <w:r>
        <w:t>a from multiple sources, enabling</w:t>
      </w:r>
      <w:r w:rsidRPr="00DB24E6">
        <w:t xml:space="preserve"> and promot</w:t>
      </w:r>
      <w:r>
        <w:t>ing</w:t>
      </w:r>
      <w:r w:rsidRPr="00DB24E6">
        <w:t xml:space="preserve"> data availability and sharing among glob</w:t>
      </w:r>
      <w:r>
        <w:t xml:space="preserve">al community partners, maximizing </w:t>
      </w:r>
      <w:r w:rsidRPr="00DB24E6">
        <w:t xml:space="preserve"> ac</w:t>
      </w:r>
      <w:r>
        <w:t>cess to telemetry data, enhancing</w:t>
      </w:r>
      <w:r w:rsidRPr="00DB24E6">
        <w:t xml:space="preserve"> and expan</w:t>
      </w:r>
      <w:r>
        <w:t>ding electronic tag data products, assigning permanent identifiers (DOI) for proper citation of datasets and enabling</w:t>
      </w:r>
      <w:r w:rsidRPr="00DB24E6">
        <w:t xml:space="preserve"> permanent archiving at NOAA/NCEI.  </w:t>
      </w:r>
      <w:r w:rsidRPr="00100CBF">
        <w:t>At the heart of this system is a centralized Data Assembly Center (DAC) initially located at the Stanford U. Hopkins Marine Research Station and which has now been transitioned to an operation</w:t>
      </w:r>
      <w:r>
        <w:t>al</w:t>
      </w:r>
      <w:r w:rsidRPr="00100CBF">
        <w:t xml:space="preserve"> location </w:t>
      </w:r>
      <w:r>
        <w:t>operated by Axiom Data Science (Axiom)</w:t>
      </w:r>
      <w:r w:rsidRPr="00100CBF">
        <w:t xml:space="preserve"> </w:t>
      </w:r>
      <w:r>
        <w:t>capable of display</w:t>
      </w:r>
      <w:r w:rsidR="00E00A03">
        <w:t>ing</w:t>
      </w:r>
      <w:r w:rsidRPr="00DB24E6">
        <w:t xml:space="preserve"> telemetry data on a publicly accessible web-based </w:t>
      </w:r>
      <w:proofErr w:type="gramStart"/>
      <w:r w:rsidRPr="00DB24E6">
        <w:t>portal.</w:t>
      </w:r>
      <w:proofErr w:type="gramEnd"/>
      <w:r w:rsidR="00243614">
        <w:t xml:space="preserve"> </w:t>
      </w:r>
    </w:p>
    <w:p w:rsidR="001752E6" w:rsidRDefault="00243614" w:rsidP="00DB4145">
      <w:pPr>
        <w:pStyle w:val="NormalWeb"/>
        <w:spacing w:before="0" w:beforeAutospacing="0" w:after="0" w:afterAutospacing="0"/>
        <w:rPr>
          <w:rFonts w:asciiTheme="minorHAnsi" w:hAnsiTheme="minorHAnsi"/>
          <w:color w:val="000000"/>
          <w:sz w:val="22"/>
        </w:rPr>
      </w:pPr>
      <w:r>
        <w:rPr>
          <w:noProof/>
        </w:rPr>
        <w:drawing>
          <wp:anchor distT="0" distB="0" distL="114300" distR="114300" simplePos="0" relativeHeight="251682816" behindDoc="0" locked="0" layoutInCell="1" allowOverlap="1">
            <wp:simplePos x="0" y="0"/>
            <wp:positionH relativeFrom="column">
              <wp:posOffset>21387</wp:posOffset>
            </wp:positionH>
            <wp:positionV relativeFrom="paragraph">
              <wp:posOffset>84303</wp:posOffset>
            </wp:positionV>
            <wp:extent cx="3703955" cy="18383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3955" cy="183832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t xml:space="preserve">                                                        </w:t>
      </w:r>
      <w:r>
        <w:br/>
      </w:r>
      <w:r w:rsidRPr="00DB4145">
        <w:rPr>
          <w:rFonts w:asciiTheme="minorHAnsi" w:hAnsiTheme="minorHAnsi"/>
          <w:sz w:val="22"/>
        </w:rPr>
        <w:t xml:space="preserve">Axiom </w:t>
      </w:r>
      <w:r w:rsidR="00B95F66" w:rsidRPr="00DB4145">
        <w:rPr>
          <w:rFonts w:asciiTheme="minorHAnsi" w:hAnsiTheme="minorHAnsi"/>
          <w:sz w:val="22"/>
        </w:rPr>
        <w:t xml:space="preserve">is the data management and technology contractor for the ATN DAC, </w:t>
      </w:r>
      <w:r w:rsidR="005C3A8A">
        <w:rPr>
          <w:rFonts w:asciiTheme="minorHAnsi" w:hAnsiTheme="minorHAnsi"/>
          <w:sz w:val="22"/>
        </w:rPr>
        <w:t xml:space="preserve">which </w:t>
      </w:r>
      <w:r w:rsidR="00B95F66" w:rsidRPr="00DB4145">
        <w:rPr>
          <w:rFonts w:asciiTheme="minorHAnsi" w:hAnsiTheme="minorHAnsi"/>
          <w:sz w:val="22"/>
        </w:rPr>
        <w:t>is generally charged with receiving, handling, and distributing diverse data types from archival, satellite, and acoustic tag platforms that originate from a variety of individual Federal and non‐Federal marine animal telemetry programs.</w:t>
      </w:r>
      <w:r w:rsidR="00DB4145" w:rsidRPr="00DB4145">
        <w:rPr>
          <w:rFonts w:asciiTheme="minorHAnsi" w:hAnsiTheme="minorHAnsi"/>
          <w:color w:val="000000"/>
          <w:sz w:val="22"/>
        </w:rPr>
        <w:t xml:space="preserve"> </w:t>
      </w:r>
    </w:p>
    <w:p w:rsidR="001752E6" w:rsidRDefault="001752E6" w:rsidP="00DB4145">
      <w:pPr>
        <w:pStyle w:val="NormalWeb"/>
        <w:spacing w:before="0" w:beforeAutospacing="0" w:after="0" w:afterAutospacing="0"/>
        <w:rPr>
          <w:rFonts w:asciiTheme="minorHAnsi" w:hAnsiTheme="minorHAnsi"/>
          <w:color w:val="000000"/>
          <w:sz w:val="22"/>
        </w:rPr>
      </w:pPr>
    </w:p>
    <w:p w:rsidR="001752E6" w:rsidRPr="001752E6" w:rsidRDefault="001752E6" w:rsidP="001752E6">
      <w:r w:rsidRPr="001752E6">
        <w:t>Among the reasons that Axiom was chosen to implement the ATN operational DAC is that they currently are responsible for the data management activities of three of the IOOS Regional Associations: AOOS, CeNCOOS and SECOORA. While serving in that role, Axiom and those three Regional Associations have  earned the distinction of being certified</w:t>
      </w:r>
      <w:r w:rsidR="00754B13">
        <w:t xml:space="preserve"> as a</w:t>
      </w:r>
      <w:r w:rsidRPr="001752E6">
        <w:t xml:space="preserve"> Regional Information Coordination Entity (RICE) under the authority of the Integrated Coastal and Ocean Observation System Act of 2009 (ICOOS Act).</w:t>
      </w:r>
      <w:r w:rsidR="00A003E7">
        <w:t xml:space="preserve"> </w:t>
      </w:r>
      <w:r w:rsidRPr="001752E6">
        <w:t xml:space="preserve">This means that they are certified by NOAA as meeting federal standards for data gathering and management. </w:t>
      </w:r>
      <w:r w:rsidRPr="001752E6">
        <w:rPr>
          <w:bCs/>
        </w:rPr>
        <w:t xml:space="preserve"> </w:t>
      </w:r>
      <w:r w:rsidRPr="001752E6">
        <w:t>Actually all 11 IOOS Regions are RICE certified which,</w:t>
      </w:r>
      <w:r w:rsidRPr="001752E6">
        <w:rPr>
          <w:bCs/>
        </w:rPr>
        <w:t xml:space="preserve"> In simple terms, this means that ocean, coastal, and Great Lakes data and information from these non-federal System partners can now be used with the same confidence and assurances as federal data.</w:t>
      </w:r>
    </w:p>
    <w:p w:rsidR="00DB4145" w:rsidRDefault="002426AE" w:rsidP="00DB4145">
      <w:pPr>
        <w:pStyle w:val="NormalWeb"/>
        <w:spacing w:before="0" w:beforeAutospacing="0" w:after="0" w:afterAutospacing="0"/>
        <w:rPr>
          <w:rFonts w:asciiTheme="minorHAnsi" w:hAnsiTheme="minorHAnsi"/>
          <w:color w:val="000000"/>
          <w:sz w:val="22"/>
        </w:rPr>
      </w:pPr>
      <w:r>
        <w:rPr>
          <w:rFonts w:asciiTheme="minorHAnsi" w:hAnsiTheme="minorHAnsi"/>
          <w:color w:val="000000"/>
          <w:sz w:val="22"/>
        </w:rPr>
        <w:t>This</w:t>
      </w:r>
      <w:r w:rsidR="001752E6">
        <w:rPr>
          <w:rFonts w:asciiTheme="minorHAnsi" w:hAnsiTheme="minorHAnsi"/>
          <w:color w:val="000000"/>
          <w:sz w:val="22"/>
        </w:rPr>
        <w:t xml:space="preserve"> ATN DAC</w:t>
      </w:r>
      <w:r>
        <w:rPr>
          <w:rFonts w:asciiTheme="minorHAnsi" w:hAnsiTheme="minorHAnsi"/>
          <w:color w:val="000000"/>
          <w:sz w:val="22"/>
        </w:rPr>
        <w:t xml:space="preserve"> project is being</w:t>
      </w:r>
      <w:r w:rsidR="00DB4145" w:rsidRPr="00DB4145">
        <w:rPr>
          <w:rFonts w:asciiTheme="minorHAnsi" w:hAnsiTheme="minorHAnsi"/>
          <w:color w:val="000000"/>
          <w:sz w:val="22"/>
        </w:rPr>
        <w:t xml:space="preserve"> implemented</w:t>
      </w:r>
      <w:r w:rsidR="0030318A">
        <w:rPr>
          <w:rFonts w:asciiTheme="minorHAnsi" w:hAnsiTheme="minorHAnsi"/>
          <w:color w:val="000000"/>
          <w:sz w:val="22"/>
        </w:rPr>
        <w:t xml:space="preserve"> by Axiom</w:t>
      </w:r>
      <w:r w:rsidR="00DB4145" w:rsidRPr="00DB4145">
        <w:rPr>
          <w:rFonts w:asciiTheme="minorHAnsi" w:hAnsiTheme="minorHAnsi"/>
          <w:color w:val="000000"/>
          <w:sz w:val="22"/>
        </w:rPr>
        <w:t xml:space="preserve"> in four distinct</w:t>
      </w:r>
      <w:r w:rsidR="001752E6">
        <w:rPr>
          <w:rFonts w:asciiTheme="minorHAnsi" w:hAnsiTheme="minorHAnsi"/>
          <w:color w:val="000000"/>
          <w:sz w:val="22"/>
        </w:rPr>
        <w:t xml:space="preserve"> phases. Phase 1 (Transition) was</w:t>
      </w:r>
      <w:r w:rsidR="00DB4145" w:rsidRPr="00DB4145">
        <w:rPr>
          <w:rFonts w:asciiTheme="minorHAnsi" w:hAnsiTheme="minorHAnsi"/>
          <w:color w:val="000000"/>
          <w:sz w:val="22"/>
        </w:rPr>
        <w:t xml:space="preserve"> a discrete phase in which the existing data, capabilities, and functions </w:t>
      </w:r>
      <w:r>
        <w:rPr>
          <w:rFonts w:asciiTheme="minorHAnsi" w:hAnsiTheme="minorHAnsi"/>
          <w:color w:val="000000"/>
          <w:sz w:val="22"/>
        </w:rPr>
        <w:t>were</w:t>
      </w:r>
      <w:r w:rsidR="00DB4145" w:rsidRPr="00DB4145">
        <w:rPr>
          <w:rFonts w:asciiTheme="minorHAnsi" w:hAnsiTheme="minorHAnsi"/>
          <w:color w:val="000000"/>
          <w:sz w:val="22"/>
        </w:rPr>
        <w:t xml:space="preserve"> migrated from their </w:t>
      </w:r>
      <w:r>
        <w:rPr>
          <w:rFonts w:asciiTheme="minorHAnsi" w:hAnsiTheme="minorHAnsi"/>
          <w:color w:val="000000"/>
          <w:sz w:val="22"/>
        </w:rPr>
        <w:t xml:space="preserve">previous </w:t>
      </w:r>
      <w:r w:rsidR="00DB4145" w:rsidRPr="00DB4145">
        <w:rPr>
          <w:rFonts w:asciiTheme="minorHAnsi" w:hAnsiTheme="minorHAnsi"/>
          <w:color w:val="000000"/>
          <w:sz w:val="22"/>
        </w:rPr>
        <w:t xml:space="preserve">location at Hopkins Marine Station to the Axiom data system. In Phase 2 (Prototype), the data ingestion workflow to the ATN DAC </w:t>
      </w:r>
      <w:r>
        <w:rPr>
          <w:rFonts w:asciiTheme="minorHAnsi" w:hAnsiTheme="minorHAnsi"/>
          <w:color w:val="000000"/>
          <w:sz w:val="22"/>
        </w:rPr>
        <w:t xml:space="preserve">has been </w:t>
      </w:r>
      <w:r w:rsidR="00DB4145" w:rsidRPr="00DB4145">
        <w:rPr>
          <w:rFonts w:asciiTheme="minorHAnsi" w:hAnsiTheme="minorHAnsi"/>
          <w:color w:val="000000"/>
          <w:sz w:val="22"/>
        </w:rPr>
        <w:t xml:space="preserve">prototyped and enhanced using Axiom’s existing infrastructure producing specific Standard Operating Protocols (SOPs) for ATN data handling. The ATN DAC </w:t>
      </w:r>
      <w:r>
        <w:rPr>
          <w:rFonts w:asciiTheme="minorHAnsi" w:hAnsiTheme="minorHAnsi"/>
          <w:color w:val="000000"/>
          <w:sz w:val="22"/>
        </w:rPr>
        <w:t>is currently being</w:t>
      </w:r>
      <w:r w:rsidR="00DB4145" w:rsidRPr="00DB4145">
        <w:rPr>
          <w:rFonts w:asciiTheme="minorHAnsi" w:hAnsiTheme="minorHAnsi"/>
          <w:color w:val="000000"/>
          <w:sz w:val="22"/>
        </w:rPr>
        <w:t xml:space="preserve"> operationalized in Phase 3 (Operationalize) to iteratively ingest, curate, and archive animal telemetry datasets as they become available. Data will be stored in a secure, dedicated operational environment, called the ATN Research Workspace (https://researchworkspace.com). This task will also </w:t>
      </w:r>
      <w:r w:rsidR="00DB4145" w:rsidRPr="00DB4145">
        <w:rPr>
          <w:rFonts w:asciiTheme="minorHAnsi" w:hAnsiTheme="minorHAnsi"/>
          <w:color w:val="000000"/>
          <w:sz w:val="22"/>
        </w:rPr>
        <w:lastRenderedPageBreak/>
        <w:t>involve curation of the original data into a logical and efficient structure and expanding appropriate metadata documentation to fit the new structure. Curated datasets will be archived via semi-automated pathways in the Research Workspace to NOAA/NCEI for the long-term data preservation and stewardship of all animal telemetry data in the ATN DAC. Using feedback and experience from the prior phases, the ATN DAC will be enhanced in Phase 4 (Enhance), to improve the system’s performance and integrate new functionalities, as identified by the IOOS PO, the ATN NC, and other ATN DAC users.</w:t>
      </w:r>
    </w:p>
    <w:p w:rsidR="00DB4145" w:rsidRDefault="00DB4145" w:rsidP="00DB4145">
      <w:pPr>
        <w:pStyle w:val="NormalWeb"/>
        <w:spacing w:before="0" w:beforeAutospacing="0" w:after="0" w:afterAutospacing="0"/>
        <w:rPr>
          <w:rFonts w:asciiTheme="minorHAnsi" w:hAnsiTheme="minorHAnsi"/>
          <w:color w:val="000000"/>
          <w:sz w:val="22"/>
        </w:rPr>
      </w:pPr>
    </w:p>
    <w:p w:rsidR="002426AE" w:rsidRDefault="00DB4145" w:rsidP="00DB4145">
      <w:pPr>
        <w:pStyle w:val="NormalWeb"/>
        <w:spacing w:before="0" w:beforeAutospacing="0" w:after="0" w:afterAutospacing="0"/>
        <w:rPr>
          <w:rFonts w:asciiTheme="minorHAnsi" w:hAnsiTheme="minorHAnsi"/>
          <w:sz w:val="22"/>
        </w:rPr>
      </w:pPr>
      <w:r>
        <w:rPr>
          <w:rFonts w:asciiTheme="minorHAnsi" w:hAnsiTheme="minorHAnsi"/>
          <w:color w:val="000000"/>
          <w:sz w:val="22"/>
        </w:rPr>
        <w:t xml:space="preserve">Phase 3 is scheduled to be completed in May/June 2019. </w:t>
      </w:r>
      <w:r w:rsidR="00243614" w:rsidRPr="00DB4145">
        <w:rPr>
          <w:rFonts w:asciiTheme="minorHAnsi" w:hAnsiTheme="minorHAnsi"/>
          <w:sz w:val="22"/>
        </w:rPr>
        <w:t>The ATN DAC public facing Data Portal will go live on May 1, 2019.</w:t>
      </w:r>
    </w:p>
    <w:p w:rsidR="002426AE" w:rsidRDefault="002426AE" w:rsidP="00DB4145">
      <w:pPr>
        <w:pStyle w:val="NormalWeb"/>
        <w:spacing w:before="0" w:beforeAutospacing="0" w:after="0" w:afterAutospacing="0"/>
        <w:rPr>
          <w:rFonts w:asciiTheme="minorHAnsi" w:hAnsiTheme="minorHAnsi"/>
          <w:sz w:val="22"/>
        </w:rPr>
      </w:pPr>
    </w:p>
    <w:p w:rsidR="00B95F66" w:rsidRDefault="00B95F66" w:rsidP="00DB4145">
      <w:pPr>
        <w:pStyle w:val="NormalWeb"/>
        <w:spacing w:before="0" w:beforeAutospacing="0" w:after="0" w:afterAutospacing="0"/>
        <w:rPr>
          <w:rFonts w:asciiTheme="minorHAnsi" w:hAnsiTheme="minorHAnsi"/>
          <w:sz w:val="22"/>
        </w:rPr>
      </w:pPr>
      <w:r w:rsidRPr="00DB4145">
        <w:rPr>
          <w:rFonts w:asciiTheme="minorHAnsi" w:hAnsiTheme="minorHAnsi"/>
          <w:sz w:val="22"/>
        </w:rPr>
        <w:br/>
      </w:r>
      <w:r w:rsidR="00243614" w:rsidRPr="00DB4145">
        <w:rPr>
          <w:rFonts w:asciiTheme="minorHAnsi" w:hAnsiTheme="minorHAnsi"/>
          <w:b/>
          <w:color w:val="2E74B5" w:themeColor="accent1" w:themeShade="BF"/>
          <w:u w:val="single"/>
        </w:rPr>
        <w:t>A</w:t>
      </w:r>
      <w:r w:rsidRPr="00DB4145">
        <w:rPr>
          <w:rFonts w:asciiTheme="minorHAnsi" w:hAnsiTheme="minorHAnsi"/>
          <w:b/>
          <w:color w:val="2E74B5" w:themeColor="accent1" w:themeShade="BF"/>
          <w:u w:val="single"/>
        </w:rPr>
        <w:t>TN DAC Data Coordinator Hired</w:t>
      </w:r>
      <w:r w:rsidRPr="00DB4145">
        <w:rPr>
          <w:rFonts w:asciiTheme="minorHAnsi" w:hAnsiTheme="minorHAnsi"/>
          <w:i/>
          <w:color w:val="2E74B5" w:themeColor="accent1" w:themeShade="BF"/>
          <w:u w:val="single"/>
        </w:rPr>
        <w:t xml:space="preserve"> </w:t>
      </w:r>
      <w:proofErr w:type="gramStart"/>
      <w:r w:rsidRPr="00DB4145">
        <w:rPr>
          <w:rFonts w:asciiTheme="minorHAnsi" w:hAnsiTheme="minorHAnsi"/>
          <w:sz w:val="22"/>
        </w:rPr>
        <w:t>The</w:t>
      </w:r>
      <w:proofErr w:type="gramEnd"/>
      <w:r w:rsidRPr="00DB4145">
        <w:rPr>
          <w:rFonts w:asciiTheme="minorHAnsi" w:hAnsiTheme="minorHAnsi"/>
          <w:sz w:val="22"/>
        </w:rPr>
        <w:t xml:space="preserve"> ATN is pleased to announce the selection of Dr. Megan </w:t>
      </w:r>
      <w:proofErr w:type="spellStart"/>
      <w:r w:rsidRPr="00DB4145">
        <w:rPr>
          <w:rFonts w:asciiTheme="minorHAnsi" w:hAnsiTheme="minorHAnsi"/>
          <w:sz w:val="22"/>
        </w:rPr>
        <w:t>McKinzie</w:t>
      </w:r>
      <w:proofErr w:type="spellEnd"/>
      <w:r w:rsidRPr="00DB4145">
        <w:rPr>
          <w:rFonts w:asciiTheme="minorHAnsi" w:hAnsiTheme="minorHAnsi"/>
          <w:sz w:val="22"/>
        </w:rPr>
        <w:t xml:space="preserve"> for the NMFS/IOOS funded position of ATN Data Assembly Center (DAC) Data Coordinator. Megan joins us with a significant amount of experience in the marine animal telemetry community and she earned her Master’s Degree from Chris Lowe’s CSU Long Beach Shark </w:t>
      </w:r>
      <w:r w:rsidR="00243614" w:rsidRPr="00DB4145">
        <w:rPr>
          <w:rFonts w:asciiTheme="minorHAnsi" w:hAnsiTheme="minorHAnsi"/>
          <w:sz w:val="22"/>
        </w:rPr>
        <w:t xml:space="preserve">Lab and more recently her PhD. </w:t>
      </w:r>
      <w:r w:rsidRPr="00DB4145">
        <w:rPr>
          <w:rFonts w:asciiTheme="minorHAnsi" w:hAnsiTheme="minorHAnsi"/>
          <w:sz w:val="22"/>
        </w:rPr>
        <w:t>from the School of Fisheries, Aquaculture and Aquatic Sciences at Auburn Univ. Megan arrived on the job March 11, 2019 and will work out of the CeNCOOS Regional Association Office at MBARI. She acts as the primary interface between the ATN DAC operated by Axiom Data Science and the U.S. satellite and acoustic marine animal telemetry community.</w:t>
      </w:r>
    </w:p>
    <w:p w:rsidR="001752E6" w:rsidRPr="00DB4145" w:rsidRDefault="001752E6" w:rsidP="00DB4145">
      <w:pPr>
        <w:pStyle w:val="NormalWeb"/>
        <w:spacing w:before="0" w:beforeAutospacing="0" w:after="0" w:afterAutospacing="0"/>
        <w:rPr>
          <w:rFonts w:asciiTheme="minorHAnsi" w:hAnsiTheme="minorHAnsi"/>
          <w:sz w:val="22"/>
        </w:rPr>
      </w:pPr>
    </w:p>
    <w:p w:rsidR="0077671A" w:rsidRPr="004A2957" w:rsidRDefault="0077671A" w:rsidP="0077671A">
      <w:pPr>
        <w:rPr>
          <w:rFonts w:cstheme="minorHAnsi"/>
        </w:rPr>
      </w:pPr>
      <w:r>
        <w:rPr>
          <w:b/>
          <w:color w:val="2E74B5" w:themeColor="accent1" w:themeShade="BF"/>
          <w:sz w:val="24"/>
          <w:u w:val="single"/>
        </w:rPr>
        <w:t>Regional Acoustic Data Nodes</w:t>
      </w:r>
      <w:r w:rsidRPr="00B95F66">
        <w:rPr>
          <w:i/>
          <w:color w:val="2E74B5" w:themeColor="accent1" w:themeShade="BF"/>
          <w:sz w:val="24"/>
          <w:u w:val="single"/>
        </w:rPr>
        <w:t xml:space="preserve"> </w:t>
      </w:r>
      <w:r>
        <w:rPr>
          <w:rFonts w:cstheme="minorHAnsi"/>
        </w:rPr>
        <w:t xml:space="preserve">Regional data nodes </w:t>
      </w:r>
      <w:r w:rsidRPr="004A2957">
        <w:rPr>
          <w:rFonts w:cstheme="minorHAnsi"/>
        </w:rPr>
        <w:t xml:space="preserve">are essential components of the distributed ATN data collection and management system.  </w:t>
      </w:r>
      <w:r w:rsidR="005B0E7F">
        <w:rPr>
          <w:rFonts w:cstheme="minorHAnsi"/>
        </w:rPr>
        <w:t>The</w:t>
      </w:r>
      <w:r w:rsidRPr="004A2957">
        <w:rPr>
          <w:rFonts w:cstheme="minorHAnsi"/>
        </w:rPr>
        <w:t xml:space="preserve"> ATN has </w:t>
      </w:r>
      <w:r w:rsidR="005B0E7F">
        <w:rPr>
          <w:rFonts w:cstheme="minorHAnsi"/>
        </w:rPr>
        <w:t xml:space="preserve">established </w:t>
      </w:r>
      <w:r w:rsidRPr="004A2957">
        <w:rPr>
          <w:rFonts w:cstheme="minorHAnsi"/>
        </w:rPr>
        <w:t>partner</w:t>
      </w:r>
      <w:r w:rsidR="005B0E7F">
        <w:rPr>
          <w:rFonts w:cstheme="minorHAnsi"/>
        </w:rPr>
        <w:t>ships</w:t>
      </w:r>
      <w:r w:rsidRPr="004A2957">
        <w:rPr>
          <w:rFonts w:cstheme="minorHAnsi"/>
        </w:rPr>
        <w:t xml:space="preserve"> with the Ocean Tracking Network (OTN), the IOOS Regions and multiple </w:t>
      </w:r>
      <w:r>
        <w:rPr>
          <w:rFonts w:cstheme="minorHAnsi"/>
        </w:rPr>
        <w:t xml:space="preserve">regional </w:t>
      </w:r>
      <w:r w:rsidRPr="004A2957">
        <w:rPr>
          <w:rFonts w:cstheme="minorHAnsi"/>
        </w:rPr>
        <w:t>organizations to</w:t>
      </w:r>
      <w:r w:rsidR="005B0E7F">
        <w:rPr>
          <w:rFonts w:cstheme="minorHAnsi"/>
        </w:rPr>
        <w:t xml:space="preserve"> help</w:t>
      </w:r>
      <w:r w:rsidRPr="004A2957">
        <w:rPr>
          <w:rFonts w:cstheme="minorHAnsi"/>
        </w:rPr>
        <w:t xml:space="preserve"> implement two regional “acoustic data nodes,” </w:t>
      </w:r>
      <w:r>
        <w:rPr>
          <w:rFonts w:cstheme="minorHAnsi"/>
        </w:rPr>
        <w:t>one in MARACOOS, called MATOS, and the other in SECOORA, called the FACT node.  These nodes facilitate regional acoustic telemetry data aggregation, exchange and sharing, plus streamlined ‘orphan’ tag identifications. Both of the nodes will submit</w:t>
      </w:r>
      <w:r w:rsidR="005B0E7F">
        <w:rPr>
          <w:rFonts w:cstheme="minorHAnsi"/>
        </w:rPr>
        <w:t xml:space="preserve"> acoustic detection</w:t>
      </w:r>
      <w:r>
        <w:rPr>
          <w:rFonts w:cstheme="minorHAnsi"/>
        </w:rPr>
        <w:t xml:space="preserve"> data from their regions to the DAC via their ERDDAP servers</w:t>
      </w:r>
      <w:r w:rsidR="001752E6">
        <w:rPr>
          <w:rFonts w:cstheme="minorHAnsi"/>
        </w:rPr>
        <w:t>. While</w:t>
      </w:r>
      <w:r>
        <w:rPr>
          <w:rFonts w:cstheme="minorHAnsi"/>
        </w:rPr>
        <w:t xml:space="preserve"> these tools will significantly increase the capabilities of the regional networks, each of them does require a data manager to make it all work</w:t>
      </w:r>
      <w:r w:rsidR="00A50C11">
        <w:rPr>
          <w:rFonts w:cstheme="minorHAnsi"/>
        </w:rPr>
        <w:t xml:space="preserve"> effectively</w:t>
      </w:r>
      <w:r>
        <w:rPr>
          <w:rFonts w:cstheme="minorHAnsi"/>
        </w:rPr>
        <w:t>. Providing support for these data managers</w:t>
      </w:r>
      <w:r w:rsidR="00754B13">
        <w:rPr>
          <w:rFonts w:cstheme="minorHAnsi"/>
        </w:rPr>
        <w:t xml:space="preserve"> </w:t>
      </w:r>
      <w:r w:rsidR="001752E6">
        <w:rPr>
          <w:rFonts w:cstheme="minorHAnsi"/>
        </w:rPr>
        <w:t>is</w:t>
      </w:r>
      <w:r>
        <w:rPr>
          <w:rFonts w:cstheme="minorHAnsi"/>
        </w:rPr>
        <w:t xml:space="preserve"> </w:t>
      </w:r>
      <w:r w:rsidR="004057E6">
        <w:rPr>
          <w:rFonts w:cstheme="minorHAnsi"/>
        </w:rPr>
        <w:t>consistent with the ATN objectives</w:t>
      </w:r>
      <w:r>
        <w:rPr>
          <w:rFonts w:cstheme="minorHAnsi"/>
        </w:rPr>
        <w:t xml:space="preserve"> </w:t>
      </w:r>
      <w:r>
        <w:rPr>
          <w:rFonts w:cstheme="minorHAnsi"/>
          <w:b/>
        </w:rPr>
        <w:t xml:space="preserve">(see Section </w:t>
      </w:r>
      <w:r w:rsidR="005B0E7F">
        <w:rPr>
          <w:rFonts w:cstheme="minorHAnsi"/>
          <w:b/>
        </w:rPr>
        <w:t>III below, Data Wranglers</w:t>
      </w:r>
      <w:r>
        <w:rPr>
          <w:rFonts w:cstheme="minorHAnsi"/>
          <w:b/>
        </w:rPr>
        <w:t>)</w:t>
      </w:r>
      <w:r>
        <w:rPr>
          <w:rFonts w:cstheme="minorHAnsi"/>
        </w:rPr>
        <w:t>. Additionally, the nodes are OTN compliant and thus also submit data to the Canadian OTN database. The ATN will continue to work with the OTN and partners in other IOOS regions to assist with</w:t>
      </w:r>
      <w:r w:rsidR="001752E6">
        <w:rPr>
          <w:rFonts w:cstheme="minorHAnsi"/>
        </w:rPr>
        <w:t xml:space="preserve"> strengthening these nodes and</w:t>
      </w:r>
      <w:r>
        <w:rPr>
          <w:rFonts w:cstheme="minorHAnsi"/>
        </w:rPr>
        <w:t xml:space="preserve"> implementing </w:t>
      </w:r>
      <w:r w:rsidR="001752E6">
        <w:rPr>
          <w:rFonts w:cstheme="minorHAnsi"/>
        </w:rPr>
        <w:t>others</w:t>
      </w:r>
      <w:r>
        <w:rPr>
          <w:rFonts w:cstheme="minorHAnsi"/>
        </w:rPr>
        <w:t xml:space="preserve"> as needed.  </w:t>
      </w:r>
    </w:p>
    <w:p w:rsidR="00DD3669" w:rsidRPr="009265A6" w:rsidRDefault="00DD3669" w:rsidP="00B95F66"/>
    <w:p w:rsidR="001F1724" w:rsidRPr="00243614" w:rsidRDefault="00243614" w:rsidP="00243614">
      <w:pPr>
        <w:rPr>
          <w:rFonts w:ascii="Tw Cen MT" w:hAnsi="Tw Cen MT"/>
          <w:color w:val="833C0B" w:themeColor="accent2" w:themeShade="80"/>
          <w:sz w:val="32"/>
          <w:szCs w:val="52"/>
          <w:u w:val="single"/>
        </w:rPr>
      </w:pPr>
      <w:r w:rsidRPr="00243614">
        <w:rPr>
          <w:rFonts w:ascii="Tw Cen MT" w:hAnsi="Tw Cen MT"/>
          <w:color w:val="833C0B" w:themeColor="accent2" w:themeShade="80"/>
          <w:sz w:val="32"/>
          <w:szCs w:val="52"/>
          <w:u w:val="single"/>
        </w:rPr>
        <w:t>III.</w:t>
      </w:r>
      <w:r>
        <w:rPr>
          <w:rFonts w:ascii="Tw Cen MT" w:hAnsi="Tw Cen MT"/>
          <w:color w:val="833C0B" w:themeColor="accent2" w:themeShade="80"/>
          <w:sz w:val="32"/>
          <w:szCs w:val="52"/>
          <w:u w:val="single"/>
        </w:rPr>
        <w:t xml:space="preserve"> </w:t>
      </w:r>
      <w:r w:rsidR="001F1724" w:rsidRPr="00243614">
        <w:rPr>
          <w:rFonts w:ascii="Tw Cen MT" w:hAnsi="Tw Cen MT"/>
          <w:color w:val="833C0B" w:themeColor="accent2" w:themeShade="80"/>
          <w:sz w:val="32"/>
          <w:szCs w:val="52"/>
          <w:u w:val="single"/>
        </w:rPr>
        <w:t xml:space="preserve">Funding High Priority Regional Baseline Animal Telemetry Observations </w:t>
      </w:r>
    </w:p>
    <w:p w:rsidR="00B95F66" w:rsidRPr="00B95F66" w:rsidRDefault="00B95F66" w:rsidP="00B95F66">
      <w:pPr>
        <w:rPr>
          <w:color w:val="2E74B5" w:themeColor="accent1" w:themeShade="BF"/>
        </w:rPr>
      </w:pPr>
      <w:r w:rsidRPr="00B95F66">
        <w:rPr>
          <w:b/>
          <w:color w:val="2E74B5" w:themeColor="accent1" w:themeShade="BF"/>
          <w:sz w:val="24"/>
          <w:u w:val="single"/>
        </w:rPr>
        <w:t>ATN Workshops</w:t>
      </w:r>
      <w:r w:rsidRPr="00B95F66">
        <w:rPr>
          <w:color w:val="2E74B5" w:themeColor="accent1" w:themeShade="BF"/>
          <w:sz w:val="24"/>
        </w:rPr>
        <w:t xml:space="preserve"> </w:t>
      </w:r>
      <w:r w:rsidRPr="00B95F66">
        <w:rPr>
          <w:sz w:val="24"/>
        </w:rPr>
        <w:t>In</w:t>
      </w:r>
      <w:r w:rsidRPr="00B95F66">
        <w:t xml:space="preserve"> </w:t>
      </w:r>
      <w:r w:rsidRPr="009265A6">
        <w:t>a 16 month period during Phase I</w:t>
      </w:r>
      <w:r w:rsidR="007A768D">
        <w:t xml:space="preserve">I we have convened 6 </w:t>
      </w:r>
      <w:proofErr w:type="gramStart"/>
      <w:r w:rsidR="007A768D">
        <w:t xml:space="preserve">Workshops </w:t>
      </w:r>
      <w:r w:rsidRPr="00B95F66">
        <w:rPr>
          <w:color w:val="2E74B5" w:themeColor="accent1" w:themeShade="BF"/>
        </w:rPr>
        <w:t xml:space="preserve"> </w:t>
      </w:r>
      <w:r w:rsidRPr="009265A6">
        <w:t>covering</w:t>
      </w:r>
      <w:proofErr w:type="gramEnd"/>
      <w:r w:rsidRPr="009265A6">
        <w:t xml:space="preserve"> a total of 9 U.S. IOOS </w:t>
      </w:r>
      <w:r w:rsidR="00754B13">
        <w:t>Regions: MARACOOS, SECOORA/ CARI</w:t>
      </w:r>
      <w:r w:rsidRPr="009265A6">
        <w:t>COOS, AOOS, GCOOS, PacIOOS and NANOOS/CeNCOOS/SCCOOS.  We will convene workshops in the two remaining regions</w:t>
      </w:r>
      <w:r w:rsidR="002426AE">
        <w:t xml:space="preserve">, NERACOOS and GLOS, </w:t>
      </w:r>
      <w:r w:rsidRPr="009265A6">
        <w:t xml:space="preserve">in the </w:t>
      </w:r>
      <w:r w:rsidR="00754B13" w:rsidRPr="009265A6">
        <w:t>spring</w:t>
      </w:r>
      <w:r w:rsidRPr="009265A6">
        <w:t xml:space="preserve"> and late fall of 2019. The complete reports for two of the workshops are included with this document and the others are in preparation.  We have also begun the important process of distilling and combining the conclusions reached from our workshops into actionable items the ATN will seek to implement. </w:t>
      </w:r>
      <w:r w:rsidRPr="009265A6">
        <w:br/>
        <w:t xml:space="preserve">One major outcome of our West Coast Workshop in November 2018 is that it has spawned an emerging </w:t>
      </w:r>
      <w:r w:rsidRPr="00B95F66">
        <w:rPr>
          <w:i/>
        </w:rPr>
        <w:lastRenderedPageBreak/>
        <w:t>California Current Large Marine Ecosystem (CCLME) Biological Observation Group</w:t>
      </w:r>
      <w:r w:rsidRPr="009265A6">
        <w:t>. Inspired by the Workshop, the was created to maintain the momentum generated at the Workshop towards defining the requirements for a sustained West Coast Biological Observing System including the key scientific questions that need answering and identifying what is the baseline for measuring biological change. The group, currently chaired by the ATN Network Coordinator, includes 13 leading US West Coast biological scientists who are drafting their Terms of Reference which will frame some initial vision points for a collaborative biological observation network which will complement existing capabilities</w:t>
      </w:r>
    </w:p>
    <w:p w:rsidR="00B95F66" w:rsidRDefault="00B95F66" w:rsidP="00B95F66">
      <w:pPr>
        <w:ind w:firstLine="720"/>
      </w:pPr>
      <w:r>
        <w:t xml:space="preserve">The objectives of our workshops include: </w:t>
      </w:r>
    </w:p>
    <w:p w:rsidR="00B95F66" w:rsidRPr="00B95F66" w:rsidRDefault="00B95F66" w:rsidP="00B95F66">
      <w:pPr>
        <w:ind w:left="1440" w:hanging="720"/>
        <w:rPr>
          <w:i/>
          <w:sz w:val="24"/>
        </w:rPr>
      </w:pPr>
      <w:r>
        <w:t>•</w:t>
      </w:r>
      <w:r>
        <w:tab/>
      </w:r>
      <w:r w:rsidRPr="00B95F66">
        <w:rPr>
          <w:i/>
          <w:sz w:val="20"/>
        </w:rPr>
        <w:t>Identify and prioritize regional telemetry research and potential keystone monitoring / observational needs</w:t>
      </w:r>
    </w:p>
    <w:p w:rsidR="00B95F66" w:rsidRPr="00B95F66" w:rsidRDefault="00B95F66" w:rsidP="00B95F66">
      <w:pPr>
        <w:rPr>
          <w:i/>
          <w:sz w:val="24"/>
        </w:rPr>
      </w:pPr>
    </w:p>
    <w:p w:rsidR="00B95F66" w:rsidRPr="00B95F66" w:rsidRDefault="00B95F66" w:rsidP="00B95F66">
      <w:pPr>
        <w:ind w:firstLine="720"/>
        <w:rPr>
          <w:i/>
          <w:sz w:val="24"/>
        </w:rPr>
      </w:pPr>
      <w:r w:rsidRPr="00B95F66">
        <w:rPr>
          <w:i/>
          <w:sz w:val="24"/>
        </w:rPr>
        <w:t>•</w:t>
      </w:r>
      <w:r w:rsidRPr="00B95F66">
        <w:rPr>
          <w:i/>
          <w:sz w:val="24"/>
        </w:rPr>
        <w:tab/>
      </w:r>
      <w:r w:rsidRPr="00B95F66">
        <w:rPr>
          <w:i/>
          <w:sz w:val="20"/>
        </w:rPr>
        <w:t xml:space="preserve">Review the existing global telemetry observing assets and scientific capabilities, </w:t>
      </w:r>
    </w:p>
    <w:p w:rsidR="00B95F66" w:rsidRPr="00B95F66" w:rsidRDefault="00B95F66" w:rsidP="00B95F66">
      <w:pPr>
        <w:rPr>
          <w:i/>
          <w:sz w:val="24"/>
        </w:rPr>
      </w:pPr>
    </w:p>
    <w:p w:rsidR="00B95F66" w:rsidRPr="00B95F66" w:rsidRDefault="00B95F66" w:rsidP="00B95F66">
      <w:pPr>
        <w:ind w:firstLine="720"/>
        <w:rPr>
          <w:i/>
          <w:sz w:val="24"/>
        </w:rPr>
      </w:pPr>
      <w:r w:rsidRPr="00B95F66">
        <w:rPr>
          <w:i/>
          <w:sz w:val="24"/>
        </w:rPr>
        <w:t>•</w:t>
      </w:r>
      <w:r w:rsidRPr="00B95F66">
        <w:rPr>
          <w:i/>
          <w:sz w:val="24"/>
        </w:rPr>
        <w:tab/>
      </w:r>
      <w:r w:rsidRPr="00B95F66">
        <w:rPr>
          <w:i/>
          <w:sz w:val="20"/>
        </w:rPr>
        <w:t xml:space="preserve">Document existing examples of stakeholder use of telemetry data </w:t>
      </w:r>
    </w:p>
    <w:p w:rsidR="00B95F66" w:rsidRPr="00B95F66" w:rsidRDefault="00B95F66" w:rsidP="00B95F66">
      <w:pPr>
        <w:rPr>
          <w:i/>
          <w:sz w:val="24"/>
        </w:rPr>
      </w:pPr>
    </w:p>
    <w:p w:rsidR="001F1724" w:rsidRPr="00B95F66" w:rsidRDefault="00B95F66" w:rsidP="00B95F66">
      <w:pPr>
        <w:ind w:left="1440" w:hanging="720"/>
        <w:rPr>
          <w:rFonts w:ascii="Tw Cen MT" w:hAnsi="Tw Cen MT"/>
          <w:color w:val="833C0B" w:themeColor="accent2" w:themeShade="80"/>
          <w:sz w:val="36"/>
          <w:szCs w:val="52"/>
          <w:u w:val="single"/>
        </w:rPr>
      </w:pPr>
      <w:r w:rsidRPr="00B95F66">
        <w:rPr>
          <w:i/>
          <w:sz w:val="24"/>
        </w:rPr>
        <w:t>•</w:t>
      </w:r>
      <w:r w:rsidRPr="00B95F66">
        <w:rPr>
          <w:i/>
          <w:sz w:val="24"/>
        </w:rPr>
        <w:tab/>
      </w:r>
      <w:r w:rsidRPr="00B95F66">
        <w:rPr>
          <w:i/>
          <w:sz w:val="20"/>
        </w:rPr>
        <w:t>Identify data management challenges, and showcase regional capabilities and tools with global linkages for data management, sharing and collaboration. Consider needs common to other regions, and discuss strategies for applied, collaborative research across geographies and disciplines</w:t>
      </w:r>
    </w:p>
    <w:p w:rsidR="00B95F66" w:rsidRDefault="00B95F66" w:rsidP="00E453A5">
      <w:pPr>
        <w:autoSpaceDE w:val="0"/>
        <w:autoSpaceDN w:val="0"/>
        <w:adjustRightInd w:val="0"/>
        <w:spacing w:after="0" w:line="240" w:lineRule="auto"/>
        <w:rPr>
          <w:rFonts w:ascii="Calibri" w:hAnsi="Calibri" w:cs="Calibri"/>
        </w:rPr>
      </w:pPr>
    </w:p>
    <w:p w:rsidR="00B95F66" w:rsidRDefault="00B95F66" w:rsidP="00E453A5">
      <w:pPr>
        <w:autoSpaceDE w:val="0"/>
        <w:autoSpaceDN w:val="0"/>
        <w:adjustRightInd w:val="0"/>
        <w:spacing w:after="0" w:line="240" w:lineRule="auto"/>
        <w:rPr>
          <w:rFonts w:ascii="Calibri" w:hAnsi="Calibri" w:cs="Calibri"/>
        </w:rPr>
      </w:pPr>
    </w:p>
    <w:p w:rsidR="00DD3669" w:rsidRDefault="00DD3669" w:rsidP="00DD3669">
      <w:r w:rsidRPr="00DD3669">
        <w:rPr>
          <w:b/>
          <w:color w:val="2E74B5" w:themeColor="accent1" w:themeShade="BF"/>
          <w:sz w:val="24"/>
          <w:u w:val="single"/>
        </w:rPr>
        <w:t>ATN Funding of Priority Telemetry Infrastructure/Assets</w:t>
      </w:r>
      <w:r w:rsidRPr="00DD3669">
        <w:rPr>
          <w:i/>
          <w:color w:val="2E74B5" w:themeColor="accent1" w:themeShade="BF"/>
          <w:sz w:val="24"/>
          <w:u w:val="single"/>
        </w:rPr>
        <w:t xml:space="preserve">  </w:t>
      </w:r>
      <w:r>
        <w:t xml:space="preserve">An additional top priority identified in the ATN Implementation Plan for Phase II, specifically in the CY 2018/CY 2019 timeframe, is for the ATN to begin, where needed, supporting the sustained operations of the existing United States tagging capability and receiver arrays that have been deployed during the past 15 years. </w:t>
      </w:r>
      <w:r w:rsidRPr="007A768D">
        <w:rPr>
          <w:b/>
          <w:i/>
        </w:rPr>
        <w:t>To that end</w:t>
      </w:r>
      <w:r w:rsidR="007A768D">
        <w:rPr>
          <w:b/>
          <w:i/>
        </w:rPr>
        <w:t>,</w:t>
      </w:r>
      <w:r w:rsidRPr="007A768D">
        <w:rPr>
          <w:b/>
          <w:i/>
        </w:rPr>
        <w:t xml:space="preserve"> the information gathered at the Workshops and other community-based </w:t>
      </w:r>
      <w:r w:rsidR="007A768D">
        <w:rPr>
          <w:b/>
          <w:i/>
        </w:rPr>
        <w:t>activities</w:t>
      </w:r>
      <w:r w:rsidRPr="007A768D">
        <w:rPr>
          <w:b/>
          <w:i/>
        </w:rPr>
        <w:t>, combined with SG guidance and funding support from BOEM, ONR and NOAA,</w:t>
      </w:r>
      <w:r w:rsidR="007A768D">
        <w:rPr>
          <w:b/>
          <w:i/>
        </w:rPr>
        <w:t xml:space="preserve"> has been used help identify, </w:t>
      </w:r>
      <w:r w:rsidRPr="007A768D">
        <w:rPr>
          <w:b/>
          <w:i/>
        </w:rPr>
        <w:t xml:space="preserve">prioritize </w:t>
      </w:r>
      <w:r w:rsidR="007A768D">
        <w:rPr>
          <w:b/>
          <w:i/>
        </w:rPr>
        <w:t xml:space="preserve">and fund </w:t>
      </w:r>
      <w:r w:rsidRPr="007A768D">
        <w:rPr>
          <w:b/>
          <w:i/>
        </w:rPr>
        <w:t xml:space="preserve">infrastructure/assets that need to be supported in order to successfully sustain effective regional marine animal telemetry operations. </w:t>
      </w:r>
      <w:r w:rsidR="007A768D">
        <w:t>T</w:t>
      </w:r>
      <w:r>
        <w:t xml:space="preserve">he ATN </w:t>
      </w:r>
      <w:r w:rsidR="007A768D">
        <w:t xml:space="preserve">has </w:t>
      </w:r>
      <w:r>
        <w:t>successfully implemented five new projects in CY 2018 aimed at strengthening the existing U.S. marine animal telemetry observation and data management infrastructure. These projects are identified and briefly described below.</w:t>
      </w:r>
    </w:p>
    <w:p w:rsidR="00DD3669" w:rsidRDefault="00DD3669" w:rsidP="00E453A5">
      <w:pPr>
        <w:autoSpaceDE w:val="0"/>
        <w:autoSpaceDN w:val="0"/>
        <w:adjustRightInd w:val="0"/>
        <w:spacing w:after="0" w:line="240" w:lineRule="auto"/>
        <w:rPr>
          <w:rFonts w:ascii="Calibri" w:hAnsi="Calibri" w:cs="Calibri"/>
        </w:rPr>
      </w:pPr>
    </w:p>
    <w:p w:rsidR="002F4366" w:rsidRDefault="00DD3669" w:rsidP="002F4366">
      <w:pPr>
        <w:pStyle w:val="ListParagraph"/>
        <w:numPr>
          <w:ilvl w:val="0"/>
          <w:numId w:val="27"/>
        </w:numPr>
        <w:rPr>
          <w:b/>
          <w:bCs/>
        </w:rPr>
      </w:pPr>
      <w:r w:rsidRPr="005C0C32">
        <w:rPr>
          <w:b/>
          <w:i/>
          <w:color w:val="2E74B5" w:themeColor="accent1" w:themeShade="BF"/>
        </w:rPr>
        <w:t>Two Data Wranglers/Managers</w:t>
      </w:r>
      <w:r w:rsidR="000E35BC">
        <w:rPr>
          <w:b/>
          <w:i/>
          <w:color w:val="2E74B5" w:themeColor="accent1" w:themeShade="BF"/>
        </w:rPr>
        <w:t xml:space="preserve">: FACT and ACT Acoustic </w:t>
      </w:r>
      <w:r w:rsidR="001752E6">
        <w:rPr>
          <w:b/>
          <w:i/>
          <w:color w:val="2E74B5" w:themeColor="accent1" w:themeShade="BF"/>
        </w:rPr>
        <w:t>N</w:t>
      </w:r>
      <w:r w:rsidR="001752E6" w:rsidRPr="005C0C32">
        <w:rPr>
          <w:b/>
          <w:i/>
          <w:color w:val="2E74B5" w:themeColor="accent1" w:themeShade="BF"/>
        </w:rPr>
        <w:t>etworks</w:t>
      </w:r>
      <w:r w:rsidR="001752E6" w:rsidRPr="009B321E">
        <w:rPr>
          <w:b/>
          <w:bCs/>
        </w:rPr>
        <w:t xml:space="preserve"> </w:t>
      </w:r>
      <w:r w:rsidR="001752E6" w:rsidRPr="001752E6">
        <w:rPr>
          <w:bCs/>
        </w:rPr>
        <w:t>With</w:t>
      </w:r>
      <w:r w:rsidRPr="004872DC">
        <w:rPr>
          <w:bCs/>
        </w:rPr>
        <w:t xml:space="preserve"> partnerships among SECOORA, the Florida Fish and Wildlife Research Institute (FWRI), Axiom Data Sciences, OTN, MARACOOS, the NOAA Chesapeake Bay Office, the Atlantic States Marine Fisheries Commission and RPS/ASA and support from the ATN, acoustic telemetry data Nodes are now operational for both the ACT and FACT community-based acoustic telemetry networks. Each of these Nodes are now being populated with acoustic datasets from their regions. For the Nodes to be effective however, they each </w:t>
      </w:r>
      <w:r w:rsidRPr="004872DC">
        <w:rPr>
          <w:bCs/>
        </w:rPr>
        <w:lastRenderedPageBreak/>
        <w:t xml:space="preserve">must have a dedicated Data Manager/Data Diplomat that is a trusted interface with their communities who will recruit PIs to submit their data, will encourage data sharing and will insure that the data is properly managed. The ATN </w:t>
      </w:r>
      <w:r>
        <w:rPr>
          <w:bCs/>
        </w:rPr>
        <w:t>is now funding these</w:t>
      </w:r>
      <w:r w:rsidRPr="004872DC">
        <w:rPr>
          <w:bCs/>
        </w:rPr>
        <w:t xml:space="preserve"> two Data Manager positions, one for FACT (</w:t>
      </w:r>
      <w:r>
        <w:rPr>
          <w:bCs/>
        </w:rPr>
        <w:t>Joy Young:</w:t>
      </w:r>
      <w:r w:rsidR="001752E6">
        <w:rPr>
          <w:bCs/>
        </w:rPr>
        <w:t xml:space="preserve"> </w:t>
      </w:r>
      <w:r>
        <w:rPr>
          <w:bCs/>
        </w:rPr>
        <w:t xml:space="preserve">Florida Wildlife Research Institute </w:t>
      </w:r>
      <w:r w:rsidRPr="004872DC">
        <w:rPr>
          <w:bCs/>
        </w:rPr>
        <w:t>through SECOORA) and the other for ACT (</w:t>
      </w:r>
      <w:r>
        <w:rPr>
          <w:bCs/>
        </w:rPr>
        <w:t>Kimberly Richie:</w:t>
      </w:r>
      <w:r w:rsidR="001752E6">
        <w:rPr>
          <w:bCs/>
        </w:rPr>
        <w:t xml:space="preserve"> </w:t>
      </w:r>
      <w:r>
        <w:rPr>
          <w:bCs/>
        </w:rPr>
        <w:t xml:space="preserve">Smithsonian Institution </w:t>
      </w:r>
      <w:r w:rsidRPr="004872DC">
        <w:rPr>
          <w:bCs/>
        </w:rPr>
        <w:t>through MARACOOS).</w:t>
      </w:r>
      <w:r w:rsidRPr="004872DC">
        <w:rPr>
          <w:b/>
          <w:bCs/>
        </w:rPr>
        <w:t xml:space="preserve">  </w:t>
      </w:r>
      <w:r w:rsidR="001752E6">
        <w:rPr>
          <w:bCs/>
        </w:rPr>
        <w:t xml:space="preserve">Due to the delayed timing for executing these funds, the positions have been funded for only six months so far. We will provide a report on their activities by mid-2019.  </w:t>
      </w:r>
      <w:r w:rsidR="001752E6">
        <w:rPr>
          <w:b/>
          <w:bCs/>
        </w:rPr>
        <w:t xml:space="preserve"> </w:t>
      </w:r>
    </w:p>
    <w:p w:rsidR="002F4366" w:rsidRPr="002F4366" w:rsidRDefault="002F4366" w:rsidP="002F4366">
      <w:pPr>
        <w:pStyle w:val="ListParagraph"/>
        <w:ind w:left="1440"/>
        <w:rPr>
          <w:b/>
          <w:bCs/>
        </w:rPr>
      </w:pPr>
    </w:p>
    <w:p w:rsidR="00F36109" w:rsidRPr="00B85631" w:rsidRDefault="005C0C32" w:rsidP="002F4366">
      <w:pPr>
        <w:pStyle w:val="ListParagraph"/>
        <w:numPr>
          <w:ilvl w:val="0"/>
          <w:numId w:val="27"/>
        </w:numPr>
        <w:rPr>
          <w:b/>
          <w:bCs/>
          <w:i/>
        </w:rPr>
      </w:pPr>
      <w:r w:rsidRPr="002F4366">
        <w:rPr>
          <w:b/>
          <w:i/>
          <w:color w:val="2E74B5" w:themeColor="accent1" w:themeShade="BF"/>
        </w:rPr>
        <w:t xml:space="preserve">High priority </w:t>
      </w:r>
      <w:r w:rsidR="002F4366" w:rsidRPr="002F4366">
        <w:rPr>
          <w:b/>
          <w:i/>
          <w:color w:val="2E74B5" w:themeColor="accent1" w:themeShade="BF"/>
        </w:rPr>
        <w:t xml:space="preserve">Georgia </w:t>
      </w:r>
      <w:r w:rsidRPr="002F4366">
        <w:rPr>
          <w:b/>
          <w:i/>
          <w:color w:val="2E74B5" w:themeColor="accent1" w:themeShade="BF"/>
        </w:rPr>
        <w:t>Coastal Receiver Array off</w:t>
      </w:r>
      <w:r w:rsidR="002F4366" w:rsidRPr="002F4366">
        <w:rPr>
          <w:b/>
          <w:i/>
          <w:color w:val="2E74B5" w:themeColor="accent1" w:themeShade="BF"/>
        </w:rPr>
        <w:t xml:space="preserve"> St. Simon’s </w:t>
      </w:r>
      <w:proofErr w:type="gramStart"/>
      <w:r w:rsidR="002F4366" w:rsidRPr="002F4366">
        <w:rPr>
          <w:b/>
          <w:i/>
          <w:color w:val="2E74B5" w:themeColor="accent1" w:themeShade="BF"/>
        </w:rPr>
        <w:t>Sound</w:t>
      </w:r>
      <w:r w:rsidRPr="002F4366">
        <w:rPr>
          <w:i/>
          <w:color w:val="2E74B5" w:themeColor="accent1" w:themeShade="BF"/>
        </w:rPr>
        <w:t xml:space="preserve">  </w:t>
      </w:r>
      <w:r w:rsidRPr="004872DC">
        <w:t>The</w:t>
      </w:r>
      <w:proofErr w:type="gramEnd"/>
      <w:r w:rsidRPr="002F4366">
        <w:rPr>
          <w:i/>
          <w:color w:val="2E74B5" w:themeColor="accent1" w:themeShade="BF"/>
        </w:rPr>
        <w:t xml:space="preserve"> </w:t>
      </w:r>
      <w:r w:rsidRPr="004872DC">
        <w:t>research of many groups along the US Atlantic coast</w:t>
      </w:r>
      <w:r>
        <w:t xml:space="preserve">, including the </w:t>
      </w:r>
      <w:r w:rsidRPr="004872DC">
        <w:t>Coastal Array of Moored Acoustic Receivers Research at Cape Canaveral (supported by BOEM, NASA, and US Navy)</w:t>
      </w:r>
      <w:r>
        <w:t>, have</w:t>
      </w:r>
      <w:r w:rsidRPr="004872DC">
        <w:t xml:space="preserve"> benefited greatly</w:t>
      </w:r>
      <w:r>
        <w:t xml:space="preserve"> for years</w:t>
      </w:r>
      <w:r w:rsidRPr="004872DC">
        <w:t xml:space="preserve"> by coastal receiver lines maintained by Georg</w:t>
      </w:r>
      <w:r>
        <w:t>ia DNR and South Carolina DNR. In part</w:t>
      </w:r>
      <w:r w:rsidR="002F4366">
        <w:t>icular, this</w:t>
      </w:r>
      <w:r w:rsidR="00F36109">
        <w:t xml:space="preserve"> Georgia </w:t>
      </w:r>
      <w:r w:rsidR="002F4366">
        <w:t>Coastal Receiver Array</w:t>
      </w:r>
      <w:r w:rsidRPr="004872DC">
        <w:t xml:space="preserve"> off St. Simons Sound</w:t>
      </w:r>
      <w:r>
        <w:t xml:space="preserve"> </w:t>
      </w:r>
      <w:r w:rsidR="00F36109">
        <w:t>has</w:t>
      </w:r>
      <w:r w:rsidR="00F36109" w:rsidRPr="002F4366">
        <w:rPr>
          <w:rFonts w:cstheme="minorHAnsi"/>
        </w:rPr>
        <w:t xml:space="preserve"> recorded data from over 41 unique species, this includes more than 670 individual animals. Included in this number are 179 Atlantic Sturgeon, 13 loggerhead sea turtles, 15 Kemp’s Ridley sea turtles, 58 Tripletail, 10 Red Drum, 28 tiger sharks, and 40 white sharks. These data are shared with over 46 different research groups from 10 different state, federal, and non-governmental organizations. This collaboration has provided groundbreaking data on the movements of marine animals. Additionally, data from the operation of </w:t>
      </w:r>
      <w:r w:rsidR="002F4366" w:rsidRPr="002F4366">
        <w:rPr>
          <w:rFonts w:cstheme="minorHAnsi"/>
        </w:rPr>
        <w:t>this receiver</w:t>
      </w:r>
      <w:r w:rsidR="00F36109" w:rsidRPr="002F4366">
        <w:rPr>
          <w:rFonts w:cstheme="minorHAnsi"/>
        </w:rPr>
        <w:t xml:space="preserve"> array has led to the discovery of a shared migratory group of Tripletail (highly sought-after recreational species) between Georgia and Florida. This discovery has led to the coordination of management between the two states to prevent the overfishing of the species. </w:t>
      </w:r>
      <w:r w:rsidR="00F36109" w:rsidRPr="002F4366">
        <w:rPr>
          <w:rFonts w:cstheme="minorHAnsi"/>
          <w:b/>
          <w:i/>
        </w:rPr>
        <w:t xml:space="preserve">Currently data from </w:t>
      </w:r>
      <w:r w:rsidR="002F4366" w:rsidRPr="002F4366">
        <w:rPr>
          <w:rFonts w:cstheme="minorHAnsi"/>
          <w:b/>
          <w:i/>
        </w:rPr>
        <w:t>this array</w:t>
      </w:r>
      <w:r w:rsidR="00F36109" w:rsidRPr="002F4366">
        <w:rPr>
          <w:rFonts w:cstheme="minorHAnsi"/>
          <w:b/>
          <w:i/>
        </w:rPr>
        <w:t xml:space="preserve"> are being used as part of the South Atlantic Fishery Management Council (SAFMC) Southeast Data, Assessment, and Review (SEDAR) Atlantic Cobia Stock Identification Workshop. The results from this workshop will be used to provide stock delineation guidance to the SAFMC SEDAR 2019 Atlantic Cobia Stock Assessment.</w:t>
      </w:r>
    </w:p>
    <w:p w:rsidR="00F36109" w:rsidRPr="00EF4A06" w:rsidRDefault="00B85631" w:rsidP="00B85631">
      <w:pPr>
        <w:pStyle w:val="ListParagraph"/>
        <w:ind w:left="1440"/>
        <w:rPr>
          <w:rFonts w:cstheme="minorHAnsi"/>
        </w:rPr>
      </w:pPr>
      <w:r>
        <w:rPr>
          <w:rFonts w:cstheme="minorHAnsi"/>
          <w:noProof/>
        </w:rPr>
        <mc:AlternateContent>
          <mc:Choice Requires="wps">
            <w:drawing>
              <wp:anchor distT="0" distB="0" distL="114300" distR="114300" simplePos="0" relativeHeight="251684864" behindDoc="0" locked="0" layoutInCell="1" allowOverlap="1">
                <wp:simplePos x="0" y="0"/>
                <wp:positionH relativeFrom="column">
                  <wp:posOffset>3074851</wp:posOffset>
                </wp:positionH>
                <wp:positionV relativeFrom="paragraph">
                  <wp:posOffset>969598</wp:posOffset>
                </wp:positionV>
                <wp:extent cx="1124613" cy="532606"/>
                <wp:effectExtent l="0" t="95250" r="0" b="96520"/>
                <wp:wrapNone/>
                <wp:docPr id="13" name="Oval 13"/>
                <wp:cNvGraphicFramePr/>
                <a:graphic xmlns:a="http://schemas.openxmlformats.org/drawingml/2006/main">
                  <a:graphicData uri="http://schemas.microsoft.com/office/word/2010/wordprocessingShape">
                    <wps:wsp>
                      <wps:cNvSpPr/>
                      <wps:spPr>
                        <a:xfrm rot="1472971">
                          <a:off x="0" y="0"/>
                          <a:ext cx="1124613" cy="5326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73E4C" id="Oval 13" o:spid="_x0000_s1026" style="position:absolute;margin-left:242.1pt;margin-top:76.35pt;width:88.55pt;height:41.95pt;rotation:1608877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" filled="f" strokecolor="red" strokeweight="1pt">
                <v:stroke joinstyle="miter"/>
              </v:oval>
            </w:pict>
          </mc:Fallback>
        </mc:AlternateContent>
      </w:r>
      <w:r>
        <w:rPr>
          <w:noProof/>
        </w:rPr>
        <w:drawing>
          <wp:anchor distT="0" distB="0" distL="114300" distR="114300" simplePos="0" relativeHeight="251683840" behindDoc="0" locked="0" layoutInCell="1" allowOverlap="1">
            <wp:simplePos x="0" y="0"/>
            <wp:positionH relativeFrom="column">
              <wp:posOffset>914400</wp:posOffset>
            </wp:positionH>
            <wp:positionV relativeFrom="paragraph">
              <wp:posOffset>0</wp:posOffset>
            </wp:positionV>
            <wp:extent cx="3269615" cy="1879865"/>
            <wp:effectExtent l="0" t="0" r="6985" b="6350"/>
            <wp:wrapThrough wrapText="bothSides">
              <wp:wrapPolygon edited="0">
                <wp:start x="0" y="0"/>
                <wp:lineTo x="0" y="21454"/>
                <wp:lineTo x="21520" y="21454"/>
                <wp:lineTo x="21520" y="0"/>
                <wp:lineTo x="0" y="0"/>
              </wp:wrapPolygon>
            </wp:wrapThrough>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9615" cy="1879865"/>
                    </a:xfrm>
                    <a:prstGeom prst="rect">
                      <a:avLst/>
                    </a:prstGeom>
                    <a:noFill/>
                  </pic:spPr>
                </pic:pic>
              </a:graphicData>
            </a:graphic>
            <wp14:sizeRelH relativeFrom="page">
              <wp14:pctWidth>0</wp14:pctWidth>
            </wp14:sizeRelH>
            <wp14:sizeRelV relativeFrom="page">
              <wp14:pctHeight>0</wp14:pctHeight>
            </wp14:sizeRelV>
          </wp:anchor>
        </w:drawing>
      </w:r>
      <w:r w:rsidR="002F4366">
        <w:rPr>
          <w:rFonts w:cstheme="minorHAnsi"/>
        </w:rPr>
        <w:t xml:space="preserve">This </w:t>
      </w:r>
      <w:r w:rsidR="00F36109" w:rsidRPr="00EF4A06">
        <w:rPr>
          <w:rFonts w:cstheme="minorHAnsi"/>
        </w:rPr>
        <w:t>C</w:t>
      </w:r>
      <w:r w:rsidR="002F4366">
        <w:rPr>
          <w:rFonts w:cstheme="minorHAnsi"/>
        </w:rPr>
        <w:t xml:space="preserve">oastal Receiver Array </w:t>
      </w:r>
      <w:r w:rsidR="00F36109" w:rsidRPr="00EF4A06">
        <w:rPr>
          <w:rFonts w:cstheme="minorHAnsi"/>
        </w:rPr>
        <w:t xml:space="preserve">is the only one of its kind in Georgia. It has been in continuous operation since 2014, thanks in large part to the partnership with the ATN. The continuous operation and strategic location have proven valuable for many studies that track animal movements between overwintering habitat in Florida and critical habitats to the north. Being that the array has changed very little since it was established, researchers are able to examine repeat migrations of animals through the region across multiple years. The array fills a major gap between similar arrays in South Carolina and Florida. Data from the array are vital to several recently funded regional studies. This includes an ongoing </w:t>
      </w:r>
      <w:r w:rsidR="00F36109" w:rsidRPr="00EF4A06">
        <w:rPr>
          <w:rFonts w:cstheme="minorHAnsi"/>
        </w:rPr>
        <w:lastRenderedPageBreak/>
        <w:t xml:space="preserve">tagging study on the migrations of Atlantic Cobia by researchers in Virginia, North Carolina, South Carolina, Georgia, and Florida. Without Georgia’s array there would be a significant and detrimental gap in array coverage in the Southeast. The 2018 partnership between the Georgia Department of Natural Resources and the ATN ensures that researchers throughout the Southeast, the Atlantic Coast, and internationally will continue to receive valuable data from the array for at least another year. </w:t>
      </w:r>
    </w:p>
    <w:p w:rsidR="00DD3669" w:rsidRDefault="00DD3669" w:rsidP="00E453A5">
      <w:pPr>
        <w:autoSpaceDE w:val="0"/>
        <w:autoSpaceDN w:val="0"/>
        <w:adjustRightInd w:val="0"/>
        <w:spacing w:after="0" w:line="240" w:lineRule="auto"/>
        <w:rPr>
          <w:rFonts w:ascii="Calibri" w:hAnsi="Calibri" w:cs="Calibri"/>
        </w:rPr>
      </w:pPr>
    </w:p>
    <w:p w:rsidR="005C0C32" w:rsidRDefault="005C0C32" w:rsidP="005C0C32">
      <w:pPr>
        <w:pStyle w:val="ListParagraph"/>
        <w:numPr>
          <w:ilvl w:val="0"/>
          <w:numId w:val="27"/>
        </w:numPr>
      </w:pPr>
      <w:r w:rsidRPr="005C0C32">
        <w:rPr>
          <w:b/>
          <w:i/>
          <w:color w:val="2E74B5" w:themeColor="accent1" w:themeShade="BF"/>
        </w:rPr>
        <w:t>Argos Satellite Data Fees Payment Program for ATN Researchers</w:t>
      </w:r>
      <w:r>
        <w:rPr>
          <w:i/>
          <w:color w:val="2E74B5" w:themeColor="accent1" w:themeShade="BF"/>
        </w:rPr>
        <w:t xml:space="preserve"> </w:t>
      </w:r>
      <w:r w:rsidRPr="00893301">
        <w:t>The satellite data collection and location service of Argos is an essential element of the U.S. national animal telemetry observations infrastructure. Consequently, providing sustained, robust Argos service to the U.S. marine animal tracking researchers within the ATN will help to insure the stability, continuity and sustainability of the high priority, long-term satellite tagging efforts of the ATN.</w:t>
      </w:r>
      <w:r>
        <w:t xml:space="preserve"> </w:t>
      </w:r>
      <w:r w:rsidRPr="00C01DB1">
        <w:t>The ATN Argos Fees Program is multi-year program funded by ONR, which will pay for the cost of Argos satellite tracking services for marine animal telemetry researchers who agree to display their animal tracks in real time on the ATN DAC website, as well as submit their data to the ATN DAC. Data in the ATN DAC are protected from public download for the period specified by sponsoring agency and in accordance with the ATN Data Sharing Guidelines</w:t>
      </w:r>
      <w:r>
        <w:t>. This program currently supports 14 programs with 234 tags. We have reached out to BOEM funded researchers to recruit their participation.</w:t>
      </w:r>
    </w:p>
    <w:p w:rsidR="005C0C32" w:rsidRDefault="005C0C32" w:rsidP="005C0C32">
      <w:pPr>
        <w:pStyle w:val="ListParagraph"/>
      </w:pPr>
    </w:p>
    <w:p w:rsidR="005C0C32" w:rsidRPr="00893301" w:rsidRDefault="005C0C32" w:rsidP="005C0C32">
      <w:pPr>
        <w:pStyle w:val="ListParagraph"/>
        <w:ind w:left="1440"/>
      </w:pPr>
    </w:p>
    <w:p w:rsidR="005C0C32" w:rsidRDefault="005C0C32" w:rsidP="005C0C32">
      <w:pPr>
        <w:pStyle w:val="ListParagraph"/>
        <w:numPr>
          <w:ilvl w:val="0"/>
          <w:numId w:val="27"/>
        </w:numPr>
      </w:pPr>
      <w:r w:rsidRPr="005C0C32">
        <w:rPr>
          <w:b/>
          <w:i/>
          <w:color w:val="2E74B5" w:themeColor="accent1" w:themeShade="BF"/>
        </w:rPr>
        <w:t xml:space="preserve">Develop the Next Generation of Animal Movement Analysis </w:t>
      </w:r>
      <w:r w:rsidR="00754B13" w:rsidRPr="005C0C32">
        <w:rPr>
          <w:b/>
          <w:i/>
          <w:color w:val="2E74B5" w:themeColor="accent1" w:themeShade="BF"/>
        </w:rPr>
        <w:t>Tools</w:t>
      </w:r>
      <w:r w:rsidR="00754B13" w:rsidRPr="00DA7D67">
        <w:rPr>
          <w:i/>
          <w:color w:val="2E74B5" w:themeColor="accent1" w:themeShade="BF"/>
        </w:rPr>
        <w:t xml:space="preserve"> </w:t>
      </w:r>
      <w:proofErr w:type="gramStart"/>
      <w:r w:rsidR="00754B13" w:rsidRPr="00754B13">
        <w:t>This</w:t>
      </w:r>
      <w:proofErr w:type="gramEnd"/>
      <w:r>
        <w:t xml:space="preserve"> is development work by Dr. Ian </w:t>
      </w:r>
      <w:proofErr w:type="spellStart"/>
      <w:r>
        <w:t>Joneson</w:t>
      </w:r>
      <w:proofErr w:type="spellEnd"/>
      <w:r>
        <w:t xml:space="preserve"> that is </w:t>
      </w:r>
      <w:r w:rsidRPr="00E765ED">
        <w:t>funded by ONR</w:t>
      </w:r>
      <w:r>
        <w:t xml:space="preserve">. State-space models and hidden Markov models have revolutionized the analysis of animal tracking data, leading to a robust capability for the inference of unobserved movement behaviors from location data obtained via animal-attached telemetry devices. Of the two tools, state-space models are the preferred choice when dealing with animal tracking data that is highly prone to measurement error, </w:t>
      </w:r>
      <w:r w:rsidR="00754B13">
        <w:t>e.g.</w:t>
      </w:r>
      <w:r>
        <w:t xml:space="preserve"> light-level geolocation data and Argos satellite data. Bayesian Markov Chain Monte Carlo methods are a widely-used, computer-intensive approach for fitting complex state-space models to data but they can be extremely slow to implement. This slow computation time prevents the development and application of more advanced models that can infer realistic and complex animal movement processes. Despite this hindrance, it has become clear that such models now are essential both for handling the high-volume, complex data collected by animal-attached devices and for understanding how animals may respond to current and future environmental change. This project aims to develop the next generation of animal movement analysis tools by building a powerful, lightning-fast and easily used toolbox of state-space models for multiple types of animal tracking data. These tools will be implemented within our ATN DAC and thus be available to all researchers who set up their password protected accounts within the DAC. </w:t>
      </w:r>
    </w:p>
    <w:p w:rsidR="00DD3669" w:rsidRDefault="00DD3669" w:rsidP="00E453A5">
      <w:pPr>
        <w:autoSpaceDE w:val="0"/>
        <w:autoSpaceDN w:val="0"/>
        <w:adjustRightInd w:val="0"/>
        <w:spacing w:after="0" w:line="240" w:lineRule="auto"/>
        <w:rPr>
          <w:rFonts w:ascii="Calibri" w:hAnsi="Calibri" w:cs="Calibri"/>
        </w:rPr>
      </w:pPr>
    </w:p>
    <w:p w:rsidR="00214425" w:rsidRDefault="00214425" w:rsidP="00322E8F">
      <w:pPr>
        <w:jc w:val="center"/>
        <w:rPr>
          <w:rFonts w:ascii="Tw Cen MT" w:hAnsi="Tw Cen MT"/>
          <w:color w:val="833C0B" w:themeColor="accent2" w:themeShade="80"/>
          <w:sz w:val="36"/>
          <w:szCs w:val="52"/>
          <w:u w:val="single"/>
        </w:rPr>
      </w:pPr>
    </w:p>
    <w:p w:rsidR="00322E8F" w:rsidRPr="006D7811" w:rsidRDefault="00322E8F" w:rsidP="00322E8F">
      <w:pPr>
        <w:jc w:val="center"/>
        <w:rPr>
          <w:rFonts w:ascii="Tw Cen MT" w:hAnsi="Tw Cen MT"/>
          <w:color w:val="833C0B" w:themeColor="accent2" w:themeShade="80"/>
          <w:sz w:val="36"/>
          <w:szCs w:val="52"/>
          <w:u w:val="single"/>
        </w:rPr>
      </w:pPr>
      <w:r w:rsidRPr="006D7811">
        <w:rPr>
          <w:rFonts w:ascii="Tw Cen MT" w:hAnsi="Tw Cen MT"/>
          <w:color w:val="833C0B" w:themeColor="accent2" w:themeShade="80"/>
          <w:sz w:val="36"/>
          <w:szCs w:val="52"/>
          <w:u w:val="single"/>
        </w:rPr>
        <w:lastRenderedPageBreak/>
        <w:t>APPENDIX A</w:t>
      </w:r>
    </w:p>
    <w:p w:rsidR="006D7811" w:rsidRPr="006D7811" w:rsidRDefault="006D7811" w:rsidP="00322E8F">
      <w:pPr>
        <w:jc w:val="center"/>
        <w:rPr>
          <w:rFonts w:ascii="Tw Cen MT" w:hAnsi="Tw Cen MT"/>
          <w:color w:val="833C0B" w:themeColor="accent2" w:themeShade="80"/>
          <w:sz w:val="28"/>
          <w:szCs w:val="52"/>
        </w:rPr>
      </w:pPr>
      <w:r w:rsidRPr="006D7811">
        <w:rPr>
          <w:rFonts w:ascii="Tw Cen MT" w:hAnsi="Tw Cen MT"/>
          <w:color w:val="833C0B" w:themeColor="accent2" w:themeShade="80"/>
          <w:sz w:val="28"/>
          <w:szCs w:val="52"/>
        </w:rPr>
        <w:t>ATN FY-18 Funding Structure</w:t>
      </w:r>
    </w:p>
    <w:p w:rsidR="006D7811" w:rsidRDefault="006D7811" w:rsidP="00322E8F">
      <w:pPr>
        <w:jc w:val="center"/>
        <w:rPr>
          <w:rFonts w:ascii="Tw Cen MT" w:hAnsi="Tw Cen MT"/>
          <w:color w:val="833C0B" w:themeColor="accent2" w:themeShade="80"/>
          <w:sz w:val="32"/>
          <w:szCs w:val="52"/>
          <w:u w:val="single"/>
        </w:rPr>
      </w:pPr>
    </w:p>
    <w:p w:rsidR="00005233" w:rsidRDefault="00005233" w:rsidP="00322E8F">
      <w:pPr>
        <w:jc w:val="center"/>
        <w:rPr>
          <w:rFonts w:ascii="Tw Cen MT" w:hAnsi="Tw Cen MT"/>
          <w:color w:val="833C0B" w:themeColor="accent2" w:themeShade="80"/>
          <w:sz w:val="32"/>
          <w:szCs w:val="52"/>
          <w:u w:val="single"/>
        </w:rPr>
      </w:pPr>
    </w:p>
    <w:p w:rsidR="00005233" w:rsidRDefault="00005233" w:rsidP="00322E8F">
      <w:pPr>
        <w:jc w:val="center"/>
        <w:rPr>
          <w:rFonts w:ascii="Tw Cen MT" w:hAnsi="Tw Cen MT"/>
          <w:color w:val="833C0B" w:themeColor="accent2" w:themeShade="80"/>
          <w:sz w:val="32"/>
          <w:szCs w:val="52"/>
          <w:u w:val="single"/>
        </w:rPr>
      </w:pPr>
    </w:p>
    <w:p w:rsidR="006D7811" w:rsidRDefault="006D7811" w:rsidP="00322E8F">
      <w:pPr>
        <w:jc w:val="center"/>
        <w:rPr>
          <w:rFonts w:ascii="Tw Cen MT" w:hAnsi="Tw Cen MT"/>
          <w:color w:val="833C0B" w:themeColor="accent2" w:themeShade="80"/>
          <w:sz w:val="32"/>
          <w:szCs w:val="52"/>
          <w:u w:val="single"/>
        </w:rPr>
      </w:pPr>
      <w:r>
        <w:rPr>
          <w:rFonts w:ascii="Tw Cen MT" w:hAnsi="Tw Cen MT"/>
          <w:noProof/>
          <w:color w:val="833C0B" w:themeColor="accent2" w:themeShade="80"/>
          <w:sz w:val="32"/>
          <w:szCs w:val="52"/>
          <w:u w:val="single"/>
        </w:rPr>
        <w:drawing>
          <wp:inline distT="0" distB="0" distL="0" distR="0">
            <wp:extent cx="6192095" cy="4681118"/>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N FY-18 Funding Structure.PNG"/>
                    <pic:cNvPicPr/>
                  </pic:nvPicPr>
                  <pic:blipFill>
                    <a:blip r:embed="rId11">
                      <a:extLst>
                        <a:ext uri="{28A0092B-C50C-407E-A947-70E740481C1C}">
                          <a14:useLocalDpi xmlns:a14="http://schemas.microsoft.com/office/drawing/2010/main" val="0"/>
                        </a:ext>
                      </a:extLst>
                    </a:blip>
                    <a:stretch>
                      <a:fillRect/>
                    </a:stretch>
                  </pic:blipFill>
                  <pic:spPr>
                    <a:xfrm>
                      <a:off x="0" y="0"/>
                      <a:ext cx="6209825" cy="4694522"/>
                    </a:xfrm>
                    <a:prstGeom prst="rect">
                      <a:avLst/>
                    </a:prstGeom>
                  </pic:spPr>
                </pic:pic>
              </a:graphicData>
            </a:graphic>
          </wp:inline>
        </w:drawing>
      </w:r>
    </w:p>
    <w:p w:rsidR="006D7811" w:rsidRDefault="006D7811" w:rsidP="00322E8F">
      <w:pPr>
        <w:jc w:val="center"/>
        <w:rPr>
          <w:rFonts w:ascii="Tw Cen MT" w:hAnsi="Tw Cen MT"/>
          <w:color w:val="833C0B" w:themeColor="accent2" w:themeShade="80"/>
          <w:sz w:val="32"/>
          <w:szCs w:val="52"/>
          <w:u w:val="single"/>
        </w:rPr>
      </w:pPr>
    </w:p>
    <w:p w:rsidR="006D7811" w:rsidRDefault="006D7811" w:rsidP="00005233">
      <w:pPr>
        <w:rPr>
          <w:rFonts w:ascii="Tw Cen MT" w:hAnsi="Tw Cen MT"/>
          <w:color w:val="833C0B" w:themeColor="accent2" w:themeShade="80"/>
          <w:sz w:val="32"/>
          <w:szCs w:val="52"/>
          <w:u w:val="single"/>
        </w:rPr>
      </w:pPr>
    </w:p>
    <w:p w:rsidR="00DA5C13" w:rsidRDefault="00DA5C13" w:rsidP="00005233">
      <w:pPr>
        <w:rPr>
          <w:rFonts w:ascii="Tw Cen MT" w:hAnsi="Tw Cen MT"/>
          <w:color w:val="833C0B" w:themeColor="accent2" w:themeShade="80"/>
          <w:sz w:val="32"/>
          <w:szCs w:val="52"/>
          <w:u w:val="single"/>
        </w:rPr>
      </w:pPr>
    </w:p>
    <w:p w:rsidR="00DA5C13" w:rsidRDefault="00DA5C13" w:rsidP="00005233">
      <w:pPr>
        <w:rPr>
          <w:rFonts w:ascii="Tw Cen MT" w:hAnsi="Tw Cen MT"/>
          <w:color w:val="833C0B" w:themeColor="accent2" w:themeShade="80"/>
          <w:sz w:val="32"/>
          <w:szCs w:val="52"/>
          <w:u w:val="single"/>
        </w:rPr>
      </w:pPr>
    </w:p>
    <w:p w:rsidR="002426AE" w:rsidRDefault="002426AE" w:rsidP="00005233">
      <w:pPr>
        <w:rPr>
          <w:rFonts w:ascii="Tw Cen MT" w:hAnsi="Tw Cen MT"/>
          <w:color w:val="833C0B" w:themeColor="accent2" w:themeShade="80"/>
          <w:sz w:val="32"/>
          <w:szCs w:val="52"/>
          <w:u w:val="single"/>
        </w:rPr>
      </w:pPr>
    </w:p>
    <w:p w:rsidR="006D7811" w:rsidRDefault="006D7811" w:rsidP="004146E7">
      <w:pPr>
        <w:jc w:val="center"/>
        <w:rPr>
          <w:rFonts w:ascii="Tw Cen MT" w:hAnsi="Tw Cen MT"/>
          <w:color w:val="833C0B" w:themeColor="accent2" w:themeShade="80"/>
          <w:sz w:val="36"/>
          <w:szCs w:val="52"/>
          <w:u w:val="single"/>
        </w:rPr>
      </w:pPr>
      <w:r w:rsidRPr="006D7811">
        <w:rPr>
          <w:rFonts w:ascii="Tw Cen MT" w:hAnsi="Tw Cen MT"/>
          <w:color w:val="833C0B" w:themeColor="accent2" w:themeShade="80"/>
          <w:sz w:val="36"/>
          <w:szCs w:val="52"/>
          <w:u w:val="single"/>
        </w:rPr>
        <w:lastRenderedPageBreak/>
        <w:t>APPENDIX B</w:t>
      </w:r>
    </w:p>
    <w:p w:rsidR="00041601" w:rsidRDefault="004146E7" w:rsidP="004146E7">
      <w:pPr>
        <w:rPr>
          <w:rFonts w:cstheme="minorHAnsi"/>
          <w:color w:val="833C0B" w:themeColor="accent2" w:themeShade="80"/>
          <w:sz w:val="24"/>
          <w:szCs w:val="52"/>
        </w:rPr>
      </w:pPr>
      <w:r w:rsidRPr="00041601">
        <w:rPr>
          <w:rFonts w:cstheme="minorHAnsi"/>
          <w:color w:val="833C0B" w:themeColor="accent2" w:themeShade="80"/>
          <w:sz w:val="24"/>
          <w:szCs w:val="52"/>
        </w:rPr>
        <w:t>The SECOORA-CARICOOS and the AOOS ATN Workshop reports</w:t>
      </w:r>
      <w:r w:rsidR="007F01DE" w:rsidRPr="00041601">
        <w:rPr>
          <w:rFonts w:cstheme="minorHAnsi"/>
          <w:color w:val="833C0B" w:themeColor="accent2" w:themeShade="80"/>
          <w:sz w:val="24"/>
          <w:szCs w:val="52"/>
        </w:rPr>
        <w:t xml:space="preserve"> are completed and</w:t>
      </w:r>
      <w:r w:rsidRPr="00041601">
        <w:rPr>
          <w:rFonts w:cstheme="minorHAnsi"/>
          <w:color w:val="833C0B" w:themeColor="accent2" w:themeShade="80"/>
          <w:sz w:val="24"/>
          <w:szCs w:val="52"/>
        </w:rPr>
        <w:t xml:space="preserve"> will be posted on the </w:t>
      </w:r>
      <w:r w:rsidR="007F01DE" w:rsidRPr="00041601">
        <w:rPr>
          <w:rFonts w:cstheme="minorHAnsi"/>
          <w:color w:val="833C0B" w:themeColor="accent2" w:themeShade="80"/>
          <w:sz w:val="24"/>
          <w:szCs w:val="52"/>
        </w:rPr>
        <w:t xml:space="preserve">IOOS.NOAA.GOV website as soon as the site is finished be upgraded. The ATN site is currently undergoing a significant reconfiguration. </w:t>
      </w:r>
      <w:r w:rsidR="00041601" w:rsidRPr="00041601">
        <w:rPr>
          <w:rFonts w:cstheme="minorHAnsi"/>
          <w:color w:val="833C0B" w:themeColor="accent2" w:themeShade="80"/>
          <w:sz w:val="24"/>
          <w:szCs w:val="52"/>
        </w:rPr>
        <w:t>The covers for the two reports are illustrated below.</w:t>
      </w:r>
    </w:p>
    <w:p w:rsidR="004146E7" w:rsidRPr="00041601" w:rsidRDefault="00041601" w:rsidP="004146E7">
      <w:pPr>
        <w:rPr>
          <w:rFonts w:cstheme="minorHAnsi"/>
          <w:color w:val="833C0B" w:themeColor="accent2" w:themeShade="80"/>
          <w:sz w:val="24"/>
          <w:szCs w:val="52"/>
        </w:rPr>
      </w:pPr>
      <w:r w:rsidRPr="00041601">
        <w:rPr>
          <w:rFonts w:cstheme="minorHAnsi"/>
          <w:noProof/>
          <w:color w:val="833C0B" w:themeColor="accent2" w:themeShade="80"/>
          <w:sz w:val="24"/>
          <w:szCs w:val="52"/>
        </w:rPr>
        <w:drawing>
          <wp:inline distT="0" distB="0" distL="0" distR="0">
            <wp:extent cx="5736566" cy="662597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ORA Report Cover.PNG"/>
                    <pic:cNvPicPr/>
                  </pic:nvPicPr>
                  <pic:blipFill>
                    <a:blip r:embed="rId12">
                      <a:extLst>
                        <a:ext uri="{28A0092B-C50C-407E-A947-70E740481C1C}">
                          <a14:useLocalDpi xmlns:a14="http://schemas.microsoft.com/office/drawing/2010/main" val="0"/>
                        </a:ext>
                      </a:extLst>
                    </a:blip>
                    <a:stretch>
                      <a:fillRect/>
                    </a:stretch>
                  </pic:blipFill>
                  <pic:spPr>
                    <a:xfrm>
                      <a:off x="0" y="0"/>
                      <a:ext cx="5757254" cy="6649871"/>
                    </a:xfrm>
                    <a:prstGeom prst="rect">
                      <a:avLst/>
                    </a:prstGeom>
                  </pic:spPr>
                </pic:pic>
              </a:graphicData>
            </a:graphic>
          </wp:inline>
        </w:drawing>
      </w:r>
      <w:r w:rsidR="007F01DE" w:rsidRPr="00041601">
        <w:rPr>
          <w:rFonts w:cstheme="minorHAnsi"/>
          <w:color w:val="833C0B" w:themeColor="accent2" w:themeShade="80"/>
          <w:sz w:val="24"/>
          <w:szCs w:val="52"/>
        </w:rPr>
        <w:t xml:space="preserve">  </w:t>
      </w:r>
    </w:p>
    <w:p w:rsidR="006D7811" w:rsidRDefault="006D7811" w:rsidP="00322E8F">
      <w:pPr>
        <w:jc w:val="center"/>
        <w:rPr>
          <w:rFonts w:ascii="Tw Cen MT" w:hAnsi="Tw Cen MT"/>
          <w:color w:val="833C0B" w:themeColor="accent2" w:themeShade="80"/>
          <w:sz w:val="32"/>
          <w:szCs w:val="52"/>
          <w:u w:val="single"/>
        </w:rPr>
      </w:pPr>
    </w:p>
    <w:p w:rsidR="006D7811" w:rsidRDefault="00041601" w:rsidP="00322E8F">
      <w:pPr>
        <w:jc w:val="center"/>
        <w:rPr>
          <w:rFonts w:ascii="Tw Cen MT" w:hAnsi="Tw Cen MT"/>
          <w:color w:val="833C0B" w:themeColor="accent2" w:themeShade="80"/>
          <w:sz w:val="32"/>
          <w:szCs w:val="52"/>
          <w:u w:val="single"/>
        </w:rPr>
      </w:pPr>
      <w:r>
        <w:rPr>
          <w:rFonts w:ascii="Tw Cen MT" w:hAnsi="Tw Cen MT"/>
          <w:noProof/>
          <w:color w:val="833C0B" w:themeColor="accent2" w:themeShade="80"/>
          <w:sz w:val="32"/>
          <w:szCs w:val="52"/>
          <w:u w:val="single"/>
        </w:rPr>
        <w:drawing>
          <wp:inline distT="0" distB="0" distL="0" distR="0">
            <wp:extent cx="5943600" cy="7697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OOS Report Cover.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7470"/>
                    </a:xfrm>
                    <a:prstGeom prst="rect">
                      <a:avLst/>
                    </a:prstGeom>
                  </pic:spPr>
                </pic:pic>
              </a:graphicData>
            </a:graphic>
          </wp:inline>
        </w:drawing>
      </w:r>
    </w:p>
    <w:p w:rsidR="00DA5C13" w:rsidRDefault="00DA5C13" w:rsidP="00041601">
      <w:pPr>
        <w:rPr>
          <w:rFonts w:ascii="Tw Cen MT" w:hAnsi="Tw Cen MT"/>
          <w:color w:val="833C0B" w:themeColor="accent2" w:themeShade="80"/>
          <w:sz w:val="36"/>
          <w:szCs w:val="52"/>
          <w:u w:val="single"/>
        </w:rPr>
      </w:pPr>
    </w:p>
    <w:p w:rsidR="00DA5C13" w:rsidRPr="00CF7ACF" w:rsidRDefault="00DA5C13" w:rsidP="00DA5C13">
      <w:pPr>
        <w:jc w:val="center"/>
        <w:rPr>
          <w:rFonts w:ascii="Tw Cen MT" w:hAnsi="Tw Cen MT"/>
          <w:color w:val="833C0B" w:themeColor="accent2" w:themeShade="80"/>
          <w:sz w:val="36"/>
          <w:szCs w:val="52"/>
          <w:u w:val="single"/>
        </w:rPr>
      </w:pPr>
      <w:r w:rsidRPr="00CF7ACF">
        <w:rPr>
          <w:rFonts w:ascii="Tw Cen MT" w:hAnsi="Tw Cen MT"/>
          <w:color w:val="833C0B" w:themeColor="accent2" w:themeShade="80"/>
          <w:sz w:val="36"/>
          <w:szCs w:val="52"/>
          <w:u w:val="single"/>
        </w:rPr>
        <w:t xml:space="preserve">APPENDIX </w:t>
      </w:r>
      <w:r>
        <w:rPr>
          <w:rFonts w:ascii="Tw Cen MT" w:hAnsi="Tw Cen MT"/>
          <w:color w:val="833C0B" w:themeColor="accent2" w:themeShade="80"/>
          <w:sz w:val="36"/>
          <w:szCs w:val="52"/>
          <w:u w:val="single"/>
        </w:rPr>
        <w:t>C</w:t>
      </w:r>
    </w:p>
    <w:p w:rsidR="00DA5C13" w:rsidRPr="00CF7ACF" w:rsidRDefault="00DA5C13" w:rsidP="00DA5C13">
      <w:pPr>
        <w:jc w:val="center"/>
        <w:rPr>
          <w:rFonts w:ascii="Tw Cen MT" w:hAnsi="Tw Cen MT"/>
          <w:color w:val="833C0B" w:themeColor="accent2" w:themeShade="80"/>
          <w:sz w:val="36"/>
          <w:szCs w:val="52"/>
        </w:rPr>
      </w:pPr>
      <w:r>
        <w:rPr>
          <w:rFonts w:ascii="Tw Cen MT" w:hAnsi="Tw Cen MT"/>
          <w:color w:val="833C0B" w:themeColor="accent2" w:themeShade="80"/>
          <w:sz w:val="36"/>
          <w:szCs w:val="52"/>
        </w:rPr>
        <w:t xml:space="preserve">ATN Coordinator Travel Summary </w:t>
      </w:r>
    </w:p>
    <w:p w:rsidR="00DA5C13" w:rsidRDefault="00DA5C13" w:rsidP="00CF7ACF">
      <w:pPr>
        <w:jc w:val="center"/>
        <w:rPr>
          <w:rFonts w:ascii="Tw Cen MT" w:hAnsi="Tw Cen MT"/>
          <w:color w:val="833C0B" w:themeColor="accent2" w:themeShade="80"/>
          <w:sz w:val="36"/>
          <w:szCs w:val="52"/>
          <w:u w:val="single"/>
        </w:rPr>
      </w:pPr>
    </w:p>
    <w:p w:rsidR="00DA5C13" w:rsidRDefault="00DA5C13" w:rsidP="00CF7ACF">
      <w:pPr>
        <w:jc w:val="center"/>
        <w:rPr>
          <w:rFonts w:ascii="Tw Cen MT" w:hAnsi="Tw Cen MT"/>
          <w:color w:val="833C0B" w:themeColor="accent2" w:themeShade="80"/>
          <w:sz w:val="36"/>
          <w:szCs w:val="52"/>
          <w:u w:val="single"/>
        </w:rPr>
      </w:pPr>
    </w:p>
    <w:p w:rsidR="00DA5C13" w:rsidRDefault="00DA5C13" w:rsidP="00CF7ACF">
      <w:pPr>
        <w:jc w:val="center"/>
        <w:rPr>
          <w:rFonts w:ascii="Tw Cen MT" w:hAnsi="Tw Cen MT"/>
          <w:color w:val="833C0B" w:themeColor="accent2" w:themeShade="80"/>
          <w:sz w:val="36"/>
          <w:szCs w:val="52"/>
          <w:u w:val="single"/>
        </w:rPr>
      </w:pPr>
    </w:p>
    <w:p w:rsidR="00DA5C13" w:rsidRDefault="00DA5C13" w:rsidP="00CF7ACF">
      <w:pPr>
        <w:jc w:val="center"/>
        <w:rPr>
          <w:rFonts w:ascii="Tw Cen MT" w:hAnsi="Tw Cen MT"/>
          <w:color w:val="833C0B" w:themeColor="accent2" w:themeShade="80"/>
          <w:sz w:val="36"/>
          <w:szCs w:val="52"/>
          <w:u w:val="single"/>
        </w:rPr>
      </w:pPr>
      <w:r w:rsidRPr="00847512">
        <w:drawing>
          <wp:inline distT="0" distB="0" distL="0" distR="0" wp14:anchorId="50973C0F" wp14:editId="54E7DDF2">
            <wp:extent cx="5943600" cy="40913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91305"/>
                    </a:xfrm>
                    <a:prstGeom prst="rect">
                      <a:avLst/>
                    </a:prstGeom>
                    <a:noFill/>
                    <a:ln>
                      <a:noFill/>
                    </a:ln>
                  </pic:spPr>
                </pic:pic>
              </a:graphicData>
            </a:graphic>
          </wp:inline>
        </w:drawing>
      </w:r>
    </w:p>
    <w:p w:rsidR="00DA5C13" w:rsidRDefault="00DA5C13" w:rsidP="00CF7ACF">
      <w:pPr>
        <w:jc w:val="center"/>
        <w:rPr>
          <w:rFonts w:ascii="Tw Cen MT" w:hAnsi="Tw Cen MT"/>
          <w:color w:val="833C0B" w:themeColor="accent2" w:themeShade="80"/>
          <w:sz w:val="36"/>
          <w:szCs w:val="52"/>
          <w:u w:val="single"/>
        </w:rPr>
      </w:pPr>
    </w:p>
    <w:p w:rsidR="00DA5C13" w:rsidRDefault="00DA5C13" w:rsidP="00CF7ACF">
      <w:pPr>
        <w:jc w:val="center"/>
        <w:rPr>
          <w:rFonts w:ascii="Tw Cen MT" w:hAnsi="Tw Cen MT"/>
          <w:color w:val="833C0B" w:themeColor="accent2" w:themeShade="80"/>
          <w:sz w:val="36"/>
          <w:szCs w:val="52"/>
          <w:u w:val="single"/>
        </w:rPr>
      </w:pPr>
    </w:p>
    <w:p w:rsidR="00DA5C13" w:rsidRDefault="00DA5C13" w:rsidP="00CF7ACF">
      <w:pPr>
        <w:jc w:val="center"/>
        <w:rPr>
          <w:rFonts w:ascii="Tw Cen MT" w:hAnsi="Tw Cen MT"/>
          <w:color w:val="833C0B" w:themeColor="accent2" w:themeShade="80"/>
          <w:sz w:val="36"/>
          <w:szCs w:val="52"/>
          <w:u w:val="single"/>
        </w:rPr>
      </w:pPr>
    </w:p>
    <w:p w:rsidR="00DA5C13" w:rsidRDefault="00DA5C13" w:rsidP="00CF7ACF">
      <w:pPr>
        <w:jc w:val="center"/>
        <w:rPr>
          <w:rFonts w:ascii="Tw Cen MT" w:hAnsi="Tw Cen MT"/>
          <w:color w:val="833C0B" w:themeColor="accent2" w:themeShade="80"/>
          <w:sz w:val="36"/>
          <w:szCs w:val="52"/>
          <w:u w:val="single"/>
        </w:rPr>
      </w:pPr>
    </w:p>
    <w:p w:rsidR="00DA5C13" w:rsidRDefault="00DA5C13" w:rsidP="00CF7ACF">
      <w:pPr>
        <w:jc w:val="center"/>
        <w:rPr>
          <w:rFonts w:ascii="Tw Cen MT" w:hAnsi="Tw Cen MT"/>
          <w:color w:val="833C0B" w:themeColor="accent2" w:themeShade="80"/>
          <w:sz w:val="36"/>
          <w:szCs w:val="52"/>
          <w:u w:val="single"/>
        </w:rPr>
      </w:pPr>
    </w:p>
    <w:p w:rsidR="00DA5C13" w:rsidRDefault="00DA5C13" w:rsidP="00CF7ACF">
      <w:pPr>
        <w:jc w:val="center"/>
        <w:rPr>
          <w:rFonts w:ascii="Tw Cen MT" w:hAnsi="Tw Cen MT"/>
          <w:color w:val="833C0B" w:themeColor="accent2" w:themeShade="80"/>
          <w:sz w:val="36"/>
          <w:szCs w:val="52"/>
          <w:u w:val="single"/>
        </w:rPr>
      </w:pPr>
      <w:bookmarkStart w:id="0" w:name="_GoBack"/>
      <w:bookmarkEnd w:id="0"/>
    </w:p>
    <w:p w:rsidR="00CF7ACF" w:rsidRPr="00CF7ACF" w:rsidRDefault="00CF7ACF" w:rsidP="00CF7ACF">
      <w:pPr>
        <w:jc w:val="center"/>
        <w:rPr>
          <w:rFonts w:ascii="Tw Cen MT" w:hAnsi="Tw Cen MT"/>
          <w:color w:val="833C0B" w:themeColor="accent2" w:themeShade="80"/>
          <w:sz w:val="36"/>
          <w:szCs w:val="52"/>
          <w:u w:val="single"/>
        </w:rPr>
      </w:pPr>
      <w:r w:rsidRPr="00CF7ACF">
        <w:rPr>
          <w:rFonts w:ascii="Tw Cen MT" w:hAnsi="Tw Cen MT"/>
          <w:color w:val="833C0B" w:themeColor="accent2" w:themeShade="80"/>
          <w:sz w:val="36"/>
          <w:szCs w:val="52"/>
          <w:u w:val="single"/>
        </w:rPr>
        <w:t xml:space="preserve">APPENDIX </w:t>
      </w:r>
      <w:r w:rsidR="00DA5C13">
        <w:rPr>
          <w:rFonts w:ascii="Tw Cen MT" w:hAnsi="Tw Cen MT"/>
          <w:color w:val="833C0B" w:themeColor="accent2" w:themeShade="80"/>
          <w:sz w:val="36"/>
          <w:szCs w:val="52"/>
          <w:u w:val="single"/>
        </w:rPr>
        <w:t>D</w:t>
      </w:r>
    </w:p>
    <w:p w:rsidR="00CF7ACF" w:rsidRPr="00CF7ACF" w:rsidRDefault="00CF7ACF" w:rsidP="00CF7ACF">
      <w:pPr>
        <w:jc w:val="center"/>
        <w:rPr>
          <w:rFonts w:ascii="Tw Cen MT" w:hAnsi="Tw Cen MT"/>
          <w:color w:val="833C0B" w:themeColor="accent2" w:themeShade="80"/>
          <w:sz w:val="36"/>
          <w:szCs w:val="52"/>
        </w:rPr>
      </w:pPr>
      <w:r w:rsidRPr="00CF7ACF">
        <w:rPr>
          <w:rFonts w:ascii="Tw Cen MT" w:hAnsi="Tw Cen MT"/>
          <w:color w:val="833C0B" w:themeColor="accent2" w:themeShade="80"/>
          <w:sz w:val="36"/>
          <w:szCs w:val="52"/>
        </w:rPr>
        <w:t>“From the ATN Wheelhouse” Monthly Reports</w:t>
      </w:r>
    </w:p>
    <w:p w:rsidR="00AF303A" w:rsidRDefault="00CC7282" w:rsidP="00322E8F">
      <w:pPr>
        <w:jc w:val="center"/>
        <w:rPr>
          <w:rFonts w:ascii="Tw Cen MT" w:hAnsi="Tw Cen MT"/>
          <w:color w:val="833C0B" w:themeColor="accent2" w:themeShade="80"/>
          <w:sz w:val="32"/>
          <w:szCs w:val="52"/>
          <w:u w:val="single"/>
        </w:rPr>
      </w:pPr>
      <w:r>
        <w:rPr>
          <w:rFonts w:ascii="Tw Cen MT" w:hAnsi="Tw Cen MT"/>
          <w:color w:val="833C0B" w:themeColor="accent2" w:themeShade="80"/>
          <w:sz w:val="32"/>
          <w:szCs w:val="52"/>
          <w:u w:val="single"/>
        </w:rPr>
        <w:t xml:space="preserve">                                                                         </w:t>
      </w:r>
      <w:r>
        <w:rPr>
          <w:rFonts w:ascii="Tw Cen MT" w:hAnsi="Tw Cen MT"/>
          <w:noProof/>
          <w:color w:val="833C0B" w:themeColor="accent2" w:themeShade="80"/>
          <w:sz w:val="32"/>
          <w:szCs w:val="52"/>
          <w:u w:val="single"/>
        </w:rPr>
        <w:drawing>
          <wp:inline distT="0" distB="0" distL="0" distR="0" wp14:anchorId="7595B45D">
            <wp:extent cx="4104640" cy="7524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4640" cy="752475"/>
                    </a:xfrm>
                    <a:prstGeom prst="rect">
                      <a:avLst/>
                    </a:prstGeom>
                    <a:noFill/>
                  </pic:spPr>
                </pic:pic>
              </a:graphicData>
            </a:graphic>
          </wp:inline>
        </w:drawing>
      </w:r>
    </w:p>
    <w:p w:rsidR="00CC7282" w:rsidRDefault="00CC7282" w:rsidP="00CC7282">
      <w:pPr>
        <w:ind w:left="360"/>
        <w:rPr>
          <w:rFonts w:ascii="Comic Sans MS" w:hAnsi="Comic Sans MS"/>
          <w:b/>
          <w:sz w:val="36"/>
        </w:rPr>
      </w:pPr>
      <w:r>
        <w:rPr>
          <w:noProof/>
        </w:rPr>
        <mc:AlternateContent>
          <mc:Choice Requires="wps">
            <w:drawing>
              <wp:anchor distT="45720" distB="45720" distL="114300" distR="114300" simplePos="0" relativeHeight="251692032" behindDoc="0" locked="0" layoutInCell="1" allowOverlap="1">
                <wp:simplePos x="0" y="0"/>
                <wp:positionH relativeFrom="margin">
                  <wp:posOffset>3212465</wp:posOffset>
                </wp:positionH>
                <wp:positionV relativeFrom="paragraph">
                  <wp:posOffset>958215</wp:posOffset>
                </wp:positionV>
                <wp:extent cx="2642870" cy="1173480"/>
                <wp:effectExtent l="19050" t="19050" r="24130" b="2667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CC7282">
                            <w:pPr>
                              <w:jc w:val="center"/>
                              <w:rPr>
                                <w:rFonts w:ascii="Brush Script MT" w:hAnsi="Brush Script MT"/>
                                <w:b/>
                                <w:i/>
                                <w:sz w:val="44"/>
                              </w:rPr>
                            </w:pPr>
                            <w:r w:rsidRPr="00141044">
                              <w:rPr>
                                <w:b/>
                                <w:sz w:val="36"/>
                                <w:u w:val="single"/>
                              </w:rPr>
                              <w:t xml:space="preserve">No. </w:t>
                            </w:r>
                            <w:r>
                              <w:rPr>
                                <w:b/>
                                <w:sz w:val="36"/>
                                <w:u w:val="single"/>
                              </w:rPr>
                              <w:t>11</w:t>
                            </w:r>
                            <w:r>
                              <w:rPr>
                                <w:b/>
                                <w:sz w:val="44"/>
                              </w:rPr>
                              <w:br/>
                              <w:t>September 30, 2017</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6" o:spid="_x0000_s1030" type="#_x0000_t202" style="position:absolute;left:0;text-align:left;margin-left:252.95pt;margin-top:75.45pt;width:208.1pt;height:92.4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" strokeweight="2.25pt">
                <v:textbox>
                  <w:txbxContent>
                    <w:p w:rsidR="002C57C8" w:rsidRPr="002D4032" w:rsidRDefault="002C57C8" w:rsidP="00CC7282">
                      <w:pPr>
                        <w:jc w:val="center"/>
                        <w:rPr>
                          <w:rFonts w:ascii="Brush Script MT" w:hAnsi="Brush Script MT"/>
                          <w:b/>
                          <w:i/>
                          <w:sz w:val="44"/>
                        </w:rPr>
                      </w:pPr>
                      <w:r w:rsidRPr="00141044">
                        <w:rPr>
                          <w:b/>
                          <w:sz w:val="36"/>
                          <w:u w:val="single"/>
                        </w:rPr>
                        <w:t xml:space="preserve">No. </w:t>
                      </w:r>
                      <w:r>
                        <w:rPr>
                          <w:b/>
                          <w:sz w:val="36"/>
                          <w:u w:val="single"/>
                        </w:rPr>
                        <w:t>11</w:t>
                      </w:r>
                      <w:r>
                        <w:rPr>
                          <w:b/>
                          <w:sz w:val="44"/>
                        </w:rPr>
                        <w:br/>
                        <w:t>September 30, 2017</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Pr>
          <w:rFonts w:ascii="Comic Sans MS" w:hAnsi="Comic Sans MS"/>
          <w:noProof/>
          <w:sz w:val="36"/>
        </w:rPr>
        <w:drawing>
          <wp:inline distT="0" distB="0" distL="0" distR="0">
            <wp:extent cx="2117167" cy="1585538"/>
            <wp:effectExtent l="76200" t="76200" r="130810" b="129540"/>
            <wp:docPr id="223" name="Picture 223"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7282" w:rsidRPr="00363F97" w:rsidRDefault="00CC7282" w:rsidP="00CC7282">
      <w:pPr>
        <w:ind w:left="360"/>
        <w:rPr>
          <w:b/>
        </w:rPr>
      </w:pPr>
      <w:r w:rsidRPr="00F5769D">
        <w:rPr>
          <w:color w:val="000000"/>
          <w:shd w:val="clear" w:color="auto" w:fill="FFFFFF"/>
        </w:rPr>
        <w:t xml:space="preserve"> </w:t>
      </w:r>
    </w:p>
    <w:p w:rsidR="00CC7282" w:rsidRDefault="00CC7282" w:rsidP="00CC7282">
      <w:pPr>
        <w:pStyle w:val="ListParagraph"/>
        <w:shd w:val="clear" w:color="auto" w:fill="FFFFFF"/>
        <w:spacing w:after="0"/>
        <w:ind w:left="1440"/>
        <w:jc w:val="both"/>
        <w:textAlignment w:val="baseline"/>
        <w:rPr>
          <w:b/>
          <w:color w:val="000000"/>
        </w:rPr>
      </w:pPr>
      <w:r>
        <w:rPr>
          <w:b/>
          <w:noProof/>
          <w:color w:val="000000"/>
        </w:rPr>
        <mc:AlternateContent>
          <mc:Choice Requires="wps">
            <w:drawing>
              <wp:anchor distT="0" distB="0" distL="114300" distR="114300" simplePos="0" relativeHeight="251693056" behindDoc="0" locked="0" layoutInCell="1" allowOverlap="1" wp14:anchorId="79CE0ECF" wp14:editId="711B1B2D">
                <wp:simplePos x="0" y="0"/>
                <wp:positionH relativeFrom="column">
                  <wp:posOffset>857250</wp:posOffset>
                </wp:positionH>
                <wp:positionV relativeFrom="paragraph">
                  <wp:posOffset>3175</wp:posOffset>
                </wp:positionV>
                <wp:extent cx="5391150" cy="828675"/>
                <wp:effectExtent l="19050" t="19050" r="19050" b="28575"/>
                <wp:wrapNone/>
                <wp:docPr id="225"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82867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D634A8" id="Oval 225" o:spid="_x0000_s1026" style="position:absolute;margin-left:67.5pt;margin-top:.25pt;width:424.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" filled="f" strokecolor="#00b050" strokeweight="2.25pt"/>
            </w:pict>
          </mc:Fallback>
        </mc:AlternateContent>
      </w:r>
    </w:p>
    <w:p w:rsidR="00CC7282" w:rsidRPr="00074721" w:rsidRDefault="00CC7282" w:rsidP="00CC7282">
      <w:pPr>
        <w:pStyle w:val="ListParagraph"/>
        <w:shd w:val="clear" w:color="auto" w:fill="FFFFFF"/>
        <w:spacing w:after="0"/>
        <w:ind w:left="1440"/>
        <w:jc w:val="center"/>
        <w:textAlignment w:val="baseline"/>
        <w:rPr>
          <w:b/>
          <w:caps/>
          <w:color w:val="00B0F0"/>
          <w:sz w:val="28"/>
        </w:rPr>
      </w:pPr>
      <w:r w:rsidRPr="00074721">
        <w:rPr>
          <w:b/>
          <w:caps/>
          <w:color w:val="00B0F0"/>
          <w:sz w:val="28"/>
        </w:rPr>
        <w:t>Our hearts and best wishes go out to all our friends affected by the devastating hurricanes</w:t>
      </w:r>
    </w:p>
    <w:p w:rsidR="00CC7282" w:rsidRPr="00074721" w:rsidRDefault="00CC7282" w:rsidP="00CC7282">
      <w:pPr>
        <w:pStyle w:val="ListParagraph"/>
        <w:shd w:val="clear" w:color="auto" w:fill="FFFFFF"/>
        <w:spacing w:after="0"/>
        <w:ind w:left="1440"/>
        <w:jc w:val="center"/>
        <w:textAlignment w:val="baseline"/>
        <w:rPr>
          <w:b/>
          <w:caps/>
          <w:color w:val="0070C0"/>
        </w:rPr>
      </w:pPr>
    </w:p>
    <w:p w:rsidR="00CC7282" w:rsidRDefault="00CC7282" w:rsidP="00CC7282">
      <w:pPr>
        <w:pStyle w:val="ListParagraph"/>
        <w:numPr>
          <w:ilvl w:val="0"/>
          <w:numId w:val="29"/>
        </w:numPr>
        <w:shd w:val="clear" w:color="auto" w:fill="FFFFFF"/>
        <w:spacing w:after="0" w:line="276" w:lineRule="auto"/>
        <w:ind w:left="1440"/>
        <w:jc w:val="both"/>
        <w:textAlignment w:val="baseline"/>
        <w:rPr>
          <w:b/>
          <w:color w:val="000000"/>
        </w:rPr>
      </w:pPr>
      <w:r>
        <w:rPr>
          <w:b/>
          <w:color w:val="000000"/>
        </w:rPr>
        <w:t xml:space="preserve">The </w:t>
      </w:r>
      <w:r w:rsidRPr="00780E92">
        <w:rPr>
          <w:b/>
          <w:color w:val="000000"/>
        </w:rPr>
        <w:t>ATN Coordinator’s Annual Report has been submitted to BOEM</w:t>
      </w:r>
      <w:r>
        <w:rPr>
          <w:b/>
          <w:color w:val="000000"/>
        </w:rPr>
        <w:t xml:space="preserve">. It will be posted on the ATN section of the IOOS website. </w:t>
      </w:r>
    </w:p>
    <w:p w:rsidR="00CC7282" w:rsidRPr="00E77292" w:rsidRDefault="00CC7282" w:rsidP="00CC7282">
      <w:pPr>
        <w:pStyle w:val="ListParagraph"/>
        <w:numPr>
          <w:ilvl w:val="0"/>
          <w:numId w:val="29"/>
        </w:numPr>
        <w:shd w:val="clear" w:color="auto" w:fill="FFFFFF"/>
        <w:spacing w:after="0" w:line="276" w:lineRule="auto"/>
        <w:ind w:left="1440"/>
        <w:jc w:val="both"/>
        <w:textAlignment w:val="baseline"/>
        <w:rPr>
          <w:b/>
          <w:color w:val="000000"/>
        </w:rPr>
      </w:pPr>
      <w:r>
        <w:rPr>
          <w:b/>
          <w:color w:val="000000"/>
        </w:rPr>
        <w:t xml:space="preserve">The BOEM/Navy Canaveral Shoals turtle live tracks are now being displayed on the DAC </w:t>
      </w:r>
      <w:proofErr w:type="gramStart"/>
      <w:r>
        <w:rPr>
          <w:b/>
          <w:color w:val="000000"/>
        </w:rPr>
        <w:t>website !</w:t>
      </w:r>
      <w:proofErr w:type="gramEnd"/>
    </w:p>
    <w:p w:rsidR="00CC7282" w:rsidRPr="007E2A0E" w:rsidRDefault="00CC7282" w:rsidP="00CC7282">
      <w:pPr>
        <w:pStyle w:val="ListParagraph"/>
        <w:numPr>
          <w:ilvl w:val="0"/>
          <w:numId w:val="29"/>
        </w:numPr>
        <w:shd w:val="clear" w:color="auto" w:fill="FFFFFF"/>
        <w:spacing w:after="0" w:line="276" w:lineRule="auto"/>
        <w:ind w:left="1440"/>
        <w:jc w:val="both"/>
        <w:textAlignment w:val="baseline"/>
        <w:rPr>
          <w:b/>
          <w:color w:val="000000"/>
        </w:rPr>
      </w:pPr>
      <w:r w:rsidRPr="00780E92">
        <w:rPr>
          <w:b/>
          <w:color w:val="000000"/>
        </w:rPr>
        <w:t xml:space="preserve">Kevin </w:t>
      </w:r>
      <w:proofErr w:type="spellStart"/>
      <w:r w:rsidRPr="00780E92">
        <w:rPr>
          <w:b/>
          <w:color w:val="000000"/>
        </w:rPr>
        <w:t>Schabow</w:t>
      </w:r>
      <w:proofErr w:type="spellEnd"/>
      <w:r w:rsidRPr="00780E92">
        <w:rPr>
          <w:b/>
          <w:color w:val="000000"/>
        </w:rPr>
        <w:t xml:space="preserve"> (NMFS/</w:t>
      </w:r>
      <w:r>
        <w:rPr>
          <w:b/>
          <w:color w:val="000000"/>
        </w:rPr>
        <w:t>CBO), Peter Moore (MARACOOS),</w:t>
      </w:r>
      <w:r w:rsidRPr="00780E92">
        <w:rPr>
          <w:b/>
          <w:color w:val="000000"/>
        </w:rPr>
        <w:t xml:space="preserve"> Matt </w:t>
      </w:r>
      <w:proofErr w:type="spellStart"/>
      <w:r w:rsidRPr="00780E92">
        <w:rPr>
          <w:b/>
          <w:color w:val="000000"/>
        </w:rPr>
        <w:t>Ogburn</w:t>
      </w:r>
      <w:proofErr w:type="spellEnd"/>
      <w:r w:rsidRPr="00780E92">
        <w:rPr>
          <w:b/>
          <w:color w:val="000000"/>
        </w:rPr>
        <w:t xml:space="preserve"> (Smithsonian – SERC)</w:t>
      </w:r>
      <w:r>
        <w:rPr>
          <w:b/>
          <w:color w:val="000000"/>
        </w:rPr>
        <w:t xml:space="preserve"> and Bill joined</w:t>
      </w:r>
      <w:r w:rsidRPr="00780E92">
        <w:rPr>
          <w:b/>
          <w:color w:val="000000"/>
        </w:rPr>
        <w:t xml:space="preserve"> in a call to meet Alicia </w:t>
      </w:r>
      <w:proofErr w:type="spellStart"/>
      <w:r w:rsidRPr="00780E92">
        <w:rPr>
          <w:b/>
          <w:color w:val="000000"/>
        </w:rPr>
        <w:t>Morandi</w:t>
      </w:r>
      <w:proofErr w:type="spellEnd"/>
      <w:r>
        <w:rPr>
          <w:b/>
          <w:color w:val="000000"/>
        </w:rPr>
        <w:t>,</w:t>
      </w:r>
      <w:r w:rsidRPr="00780E92">
        <w:rPr>
          <w:b/>
          <w:color w:val="000000"/>
        </w:rPr>
        <w:t xml:space="preserve"> the new person at RPS</w:t>
      </w:r>
      <w:r>
        <w:rPr>
          <w:b/>
          <w:color w:val="000000"/>
        </w:rPr>
        <w:t>/ASA</w:t>
      </w:r>
      <w:r w:rsidRPr="00780E92">
        <w:rPr>
          <w:b/>
          <w:color w:val="000000"/>
        </w:rPr>
        <w:t xml:space="preserve"> </w:t>
      </w:r>
      <w:r>
        <w:rPr>
          <w:b/>
          <w:color w:val="000000"/>
        </w:rPr>
        <w:t xml:space="preserve">responsible for our new MATOS acoustic data aggregation tool. The web-based tool Is </w:t>
      </w:r>
      <w:proofErr w:type="spellStart"/>
      <w:r w:rsidRPr="00780E92">
        <w:rPr>
          <w:b/>
          <w:color w:val="000000"/>
        </w:rPr>
        <w:t>is</w:t>
      </w:r>
      <w:proofErr w:type="spellEnd"/>
      <w:r w:rsidRPr="00780E92">
        <w:rPr>
          <w:b/>
          <w:color w:val="000000"/>
        </w:rPr>
        <w:t xml:space="preserve"> looking very good</w:t>
      </w:r>
      <w:r>
        <w:rPr>
          <w:b/>
          <w:color w:val="000000"/>
        </w:rPr>
        <w:t xml:space="preserve"> and some exciting news is that the MATOS scientific team is </w:t>
      </w:r>
      <w:r w:rsidRPr="00780E92">
        <w:rPr>
          <w:b/>
          <w:color w:val="000000"/>
        </w:rPr>
        <w:t>adopt</w:t>
      </w:r>
      <w:r>
        <w:rPr>
          <w:b/>
          <w:color w:val="000000"/>
        </w:rPr>
        <w:t>ing</w:t>
      </w:r>
      <w:r w:rsidRPr="00780E92">
        <w:rPr>
          <w:b/>
          <w:color w:val="000000"/>
        </w:rPr>
        <w:t xml:space="preserve"> the “VEMBU” database tool for acoustic telemetry metadata that Joy Young, Jon </w:t>
      </w:r>
      <w:proofErr w:type="spellStart"/>
      <w:r w:rsidRPr="00780E92">
        <w:rPr>
          <w:b/>
          <w:color w:val="000000"/>
        </w:rPr>
        <w:t>Pye</w:t>
      </w:r>
      <w:proofErr w:type="spellEnd"/>
      <w:r w:rsidRPr="00780E92">
        <w:rPr>
          <w:b/>
          <w:color w:val="000000"/>
        </w:rPr>
        <w:t xml:space="preserve"> and others have developed for the FACT network. </w:t>
      </w:r>
      <w:r>
        <w:rPr>
          <w:b/>
          <w:color w:val="000000"/>
        </w:rPr>
        <w:t>Great collaborative efforts!</w:t>
      </w:r>
    </w:p>
    <w:p w:rsidR="00CC7282" w:rsidRDefault="00CC7282" w:rsidP="00CC7282">
      <w:pPr>
        <w:pStyle w:val="ListParagraph"/>
        <w:numPr>
          <w:ilvl w:val="0"/>
          <w:numId w:val="29"/>
        </w:numPr>
        <w:shd w:val="clear" w:color="auto" w:fill="FFFFFF"/>
        <w:spacing w:after="0" w:line="276" w:lineRule="auto"/>
        <w:ind w:left="1440"/>
        <w:jc w:val="both"/>
        <w:textAlignment w:val="baseline"/>
        <w:rPr>
          <w:b/>
          <w:color w:val="000000"/>
        </w:rPr>
      </w:pPr>
      <w:r w:rsidRPr="00780E92">
        <w:rPr>
          <w:b/>
          <w:color w:val="000000"/>
        </w:rPr>
        <w:t>Bill attended the ‘Cetacean Tag Development and Tagging Best Practices Workshop’ at the NOAA campus in Silver Spring sponsored by ONR</w:t>
      </w:r>
      <w:r>
        <w:rPr>
          <w:b/>
          <w:color w:val="000000"/>
        </w:rPr>
        <w:t xml:space="preserve"> (M. Weise)</w:t>
      </w:r>
      <w:r w:rsidRPr="00780E92">
        <w:rPr>
          <w:b/>
          <w:color w:val="000000"/>
        </w:rPr>
        <w:t>, NMFS</w:t>
      </w:r>
      <w:r>
        <w:rPr>
          <w:b/>
          <w:color w:val="000000"/>
        </w:rPr>
        <w:t xml:space="preserve"> (T. Rowles)</w:t>
      </w:r>
      <w:r w:rsidRPr="00780E92">
        <w:rPr>
          <w:b/>
          <w:color w:val="000000"/>
        </w:rPr>
        <w:t xml:space="preserve"> and the International Whaling Commission</w:t>
      </w:r>
      <w:r>
        <w:rPr>
          <w:b/>
          <w:color w:val="000000"/>
        </w:rPr>
        <w:t xml:space="preserve"> (G. Donovan)</w:t>
      </w:r>
      <w:r w:rsidRPr="00780E92">
        <w:rPr>
          <w:b/>
          <w:color w:val="000000"/>
        </w:rPr>
        <w:t xml:space="preserve">. Workshop purpose was to review and evaluate progress in tag design and attachment since their previous ONR sponsored </w:t>
      </w:r>
      <w:r w:rsidRPr="00780E92">
        <w:rPr>
          <w:b/>
          <w:color w:val="000000"/>
        </w:rPr>
        <w:lastRenderedPageBreak/>
        <w:t>Workshop in 2009 to identify and collectively advance designs that maximize tag attachment duration whil</w:t>
      </w:r>
      <w:r>
        <w:rPr>
          <w:b/>
          <w:color w:val="000000"/>
        </w:rPr>
        <w:t xml:space="preserve">e minimizing risks to animals. </w:t>
      </w:r>
      <w:r w:rsidRPr="00780E92">
        <w:rPr>
          <w:b/>
          <w:color w:val="000000"/>
        </w:rPr>
        <w:t>A set of specific recommendations that built on those from the 2009 meeting was developed</w:t>
      </w:r>
      <w:r>
        <w:rPr>
          <w:b/>
          <w:color w:val="000000"/>
        </w:rPr>
        <w:t>, some of which called for ATN participation</w:t>
      </w:r>
      <w:r w:rsidRPr="00780E92">
        <w:rPr>
          <w:b/>
          <w:color w:val="000000"/>
        </w:rPr>
        <w:t>.</w:t>
      </w:r>
    </w:p>
    <w:p w:rsidR="00CC7282" w:rsidRDefault="00CC7282" w:rsidP="00CC7282">
      <w:pPr>
        <w:pStyle w:val="ListParagraph"/>
        <w:numPr>
          <w:ilvl w:val="0"/>
          <w:numId w:val="29"/>
        </w:numPr>
        <w:shd w:val="clear" w:color="auto" w:fill="FFFFFF"/>
        <w:spacing w:after="0" w:line="276" w:lineRule="auto"/>
        <w:ind w:left="1440"/>
        <w:jc w:val="both"/>
        <w:textAlignment w:val="baseline"/>
        <w:rPr>
          <w:b/>
          <w:color w:val="000000"/>
        </w:rPr>
      </w:pPr>
      <w:r w:rsidRPr="00780E92">
        <w:rPr>
          <w:b/>
          <w:color w:val="000000"/>
        </w:rPr>
        <w:t>Bill</w:t>
      </w:r>
      <w:r>
        <w:rPr>
          <w:b/>
          <w:color w:val="000000"/>
        </w:rPr>
        <w:t xml:space="preserve"> and Mike</w:t>
      </w:r>
      <w:r w:rsidRPr="00780E92">
        <w:rPr>
          <w:b/>
          <w:color w:val="000000"/>
        </w:rPr>
        <w:t xml:space="preserve"> attended the 6th International </w:t>
      </w:r>
      <w:proofErr w:type="spellStart"/>
      <w:r w:rsidRPr="00780E92">
        <w:rPr>
          <w:b/>
          <w:color w:val="000000"/>
        </w:rPr>
        <w:t>Biologging</w:t>
      </w:r>
      <w:proofErr w:type="spellEnd"/>
      <w:r w:rsidRPr="00780E92">
        <w:rPr>
          <w:b/>
          <w:color w:val="000000"/>
        </w:rPr>
        <w:t xml:space="preserve"> Symposium in Konstanz, Germany. </w:t>
      </w:r>
      <w:r>
        <w:rPr>
          <w:b/>
          <w:color w:val="000000"/>
        </w:rPr>
        <w:t xml:space="preserve">Led </w:t>
      </w:r>
      <w:r w:rsidRPr="00780E92">
        <w:rPr>
          <w:b/>
          <w:color w:val="000000"/>
        </w:rPr>
        <w:t xml:space="preserve">by Martin </w:t>
      </w:r>
      <w:proofErr w:type="spellStart"/>
      <w:r w:rsidRPr="00780E92">
        <w:rPr>
          <w:b/>
          <w:color w:val="000000"/>
        </w:rPr>
        <w:t>Wikelski</w:t>
      </w:r>
      <w:proofErr w:type="spellEnd"/>
      <w:r>
        <w:rPr>
          <w:b/>
          <w:color w:val="000000"/>
        </w:rPr>
        <w:t xml:space="preserve"> of the</w:t>
      </w:r>
      <w:r w:rsidRPr="00780E92">
        <w:rPr>
          <w:b/>
          <w:color w:val="000000"/>
        </w:rPr>
        <w:t xml:space="preserve"> Max Pl</w:t>
      </w:r>
      <w:r>
        <w:rPr>
          <w:b/>
          <w:color w:val="000000"/>
        </w:rPr>
        <w:t xml:space="preserve">anck Institute for Ornithology, and convened by the newly formed International </w:t>
      </w:r>
      <w:proofErr w:type="spellStart"/>
      <w:r>
        <w:rPr>
          <w:b/>
          <w:color w:val="000000"/>
        </w:rPr>
        <w:t>Biologging</w:t>
      </w:r>
      <w:proofErr w:type="spellEnd"/>
      <w:r>
        <w:rPr>
          <w:b/>
          <w:color w:val="000000"/>
        </w:rPr>
        <w:t xml:space="preserve"> Society, </w:t>
      </w:r>
      <w:r w:rsidRPr="00780E92">
        <w:rPr>
          <w:b/>
          <w:color w:val="000000"/>
        </w:rPr>
        <w:t>the Symposium attracted 420 atten</w:t>
      </w:r>
      <w:r>
        <w:rPr>
          <w:b/>
          <w:color w:val="000000"/>
        </w:rPr>
        <w:t>dees who came together to hear 8</w:t>
      </w:r>
      <w:r w:rsidRPr="00780E92">
        <w:rPr>
          <w:b/>
          <w:color w:val="000000"/>
        </w:rPr>
        <w:t xml:space="preserve">5 speakers describe their </w:t>
      </w:r>
      <w:proofErr w:type="spellStart"/>
      <w:r w:rsidRPr="00780E92">
        <w:rPr>
          <w:b/>
          <w:color w:val="000000"/>
        </w:rPr>
        <w:t>biologging</w:t>
      </w:r>
      <w:proofErr w:type="spellEnd"/>
      <w:r w:rsidRPr="00780E92">
        <w:rPr>
          <w:b/>
          <w:color w:val="000000"/>
        </w:rPr>
        <w:t xml:space="preserve"> science activities, </w:t>
      </w:r>
      <w:r>
        <w:rPr>
          <w:b/>
          <w:color w:val="000000"/>
        </w:rPr>
        <w:t xml:space="preserve">to participate in workshops on </w:t>
      </w:r>
      <w:r w:rsidRPr="00780E92">
        <w:rPr>
          <w:b/>
          <w:color w:val="000000"/>
        </w:rPr>
        <w:t>6 separate topics including Data Standards and Interopera</w:t>
      </w:r>
      <w:r>
        <w:rPr>
          <w:b/>
          <w:color w:val="000000"/>
        </w:rPr>
        <w:t xml:space="preserve">bility in the </w:t>
      </w:r>
      <w:proofErr w:type="spellStart"/>
      <w:r>
        <w:rPr>
          <w:b/>
          <w:color w:val="000000"/>
        </w:rPr>
        <w:t>Biologging</w:t>
      </w:r>
      <w:proofErr w:type="spellEnd"/>
      <w:r>
        <w:rPr>
          <w:b/>
          <w:color w:val="000000"/>
        </w:rPr>
        <w:t xml:space="preserve"> </w:t>
      </w:r>
      <w:proofErr w:type="gramStart"/>
      <w:r>
        <w:rPr>
          <w:b/>
          <w:color w:val="000000"/>
        </w:rPr>
        <w:t xml:space="preserve">World </w:t>
      </w:r>
      <w:r w:rsidRPr="00780E92">
        <w:rPr>
          <w:b/>
          <w:color w:val="000000"/>
        </w:rPr>
        <w:t xml:space="preserve"> and</w:t>
      </w:r>
      <w:proofErr w:type="gramEnd"/>
      <w:r>
        <w:rPr>
          <w:b/>
          <w:color w:val="000000"/>
        </w:rPr>
        <w:t xml:space="preserve"> to</w:t>
      </w:r>
      <w:r w:rsidRPr="00780E92">
        <w:rPr>
          <w:b/>
          <w:color w:val="000000"/>
        </w:rPr>
        <w:t xml:space="preserve"> interact with a dozen telemetry manufacturers.</w:t>
      </w:r>
      <w:r>
        <w:rPr>
          <w:b/>
          <w:color w:val="000000"/>
        </w:rPr>
        <w:t xml:space="preserve">  We presented an ATN poster and had an opportunity to meet with a large number of the attendees on a wide range of ATN related topics including</w:t>
      </w:r>
      <w:r w:rsidRPr="00780E92">
        <w:rPr>
          <w:b/>
          <w:color w:val="000000"/>
        </w:rPr>
        <w:t xml:space="preserve"> </w:t>
      </w:r>
      <w:r>
        <w:rPr>
          <w:b/>
          <w:color w:val="000000"/>
        </w:rPr>
        <w:t>joining</w:t>
      </w:r>
      <w:r w:rsidRPr="00780E92">
        <w:rPr>
          <w:b/>
          <w:color w:val="000000"/>
        </w:rPr>
        <w:t xml:space="preserve"> a multi-partner fellowship project</w:t>
      </w:r>
      <w:r>
        <w:rPr>
          <w:b/>
          <w:color w:val="000000"/>
        </w:rPr>
        <w:t xml:space="preserve"> with ONR support</w:t>
      </w:r>
      <w:r w:rsidRPr="00780E92">
        <w:rPr>
          <w:b/>
          <w:color w:val="000000"/>
        </w:rPr>
        <w:t xml:space="preserve"> </w:t>
      </w:r>
      <w:r>
        <w:rPr>
          <w:b/>
          <w:color w:val="000000"/>
        </w:rPr>
        <w:t>that includes</w:t>
      </w:r>
      <w:r w:rsidRPr="00780E92">
        <w:rPr>
          <w:b/>
          <w:color w:val="000000"/>
        </w:rPr>
        <w:t xml:space="preserve"> </w:t>
      </w:r>
      <w:proofErr w:type="spellStart"/>
      <w:r w:rsidRPr="00780E92">
        <w:rPr>
          <w:b/>
          <w:color w:val="000000"/>
        </w:rPr>
        <w:t>MacQua</w:t>
      </w:r>
      <w:r>
        <w:rPr>
          <w:b/>
          <w:color w:val="000000"/>
        </w:rPr>
        <w:t>rie</w:t>
      </w:r>
      <w:proofErr w:type="spellEnd"/>
      <w:r>
        <w:rPr>
          <w:b/>
          <w:color w:val="000000"/>
        </w:rPr>
        <w:t xml:space="preserve"> Univ. (Australia) - IMOS/ATF,</w:t>
      </w:r>
      <w:r w:rsidRPr="00780E92">
        <w:rPr>
          <w:b/>
          <w:color w:val="000000"/>
        </w:rPr>
        <w:t xml:space="preserve"> OTN</w:t>
      </w:r>
      <w:r>
        <w:rPr>
          <w:b/>
          <w:color w:val="000000"/>
        </w:rPr>
        <w:t>,</w:t>
      </w:r>
      <w:r w:rsidRPr="00780E92">
        <w:rPr>
          <w:b/>
          <w:color w:val="000000"/>
        </w:rPr>
        <w:t xml:space="preserve"> </w:t>
      </w:r>
      <w:r>
        <w:rPr>
          <w:b/>
          <w:color w:val="000000"/>
        </w:rPr>
        <w:t xml:space="preserve">VEMCO and others, </w:t>
      </w:r>
      <w:r w:rsidRPr="00780E92">
        <w:rPr>
          <w:b/>
          <w:color w:val="000000"/>
        </w:rPr>
        <w:t xml:space="preserve">to support the development of </w:t>
      </w:r>
      <w:r>
        <w:rPr>
          <w:b/>
          <w:color w:val="000000"/>
        </w:rPr>
        <w:t>an easily used animal</w:t>
      </w:r>
      <w:r w:rsidRPr="00F96850">
        <w:rPr>
          <w:b/>
          <w:color w:val="000000"/>
        </w:rPr>
        <w:t xml:space="preserve"> movement analysis toolbox</w:t>
      </w:r>
      <w:r>
        <w:rPr>
          <w:b/>
          <w:color w:val="000000"/>
        </w:rPr>
        <w:t xml:space="preserve"> for the animal tracking community.</w:t>
      </w:r>
    </w:p>
    <w:p w:rsidR="00CC7282" w:rsidRDefault="00CC7282" w:rsidP="00CC7282">
      <w:pPr>
        <w:pStyle w:val="ListParagraph"/>
        <w:numPr>
          <w:ilvl w:val="0"/>
          <w:numId w:val="29"/>
        </w:numPr>
        <w:shd w:val="clear" w:color="auto" w:fill="FFFFFF"/>
        <w:spacing w:after="0" w:line="276" w:lineRule="auto"/>
        <w:ind w:left="1440"/>
        <w:jc w:val="both"/>
        <w:textAlignment w:val="baseline"/>
        <w:rPr>
          <w:b/>
          <w:color w:val="000000"/>
        </w:rPr>
      </w:pPr>
      <w:r>
        <w:rPr>
          <w:b/>
          <w:color w:val="000000"/>
        </w:rPr>
        <w:t>T</w:t>
      </w:r>
      <w:r w:rsidRPr="00780E92">
        <w:rPr>
          <w:b/>
          <w:color w:val="000000"/>
        </w:rPr>
        <w:t>he Duke Univ. Marine Geospatial Ecology Lab (MGEL)</w:t>
      </w:r>
      <w:r>
        <w:rPr>
          <w:b/>
          <w:color w:val="000000"/>
        </w:rPr>
        <w:t xml:space="preserve"> has invited Bill</w:t>
      </w:r>
      <w:r w:rsidRPr="00780E92">
        <w:rPr>
          <w:b/>
          <w:color w:val="000000"/>
        </w:rPr>
        <w:t xml:space="preserve"> to be a member of the Strategic Advisory Panel for their Migratory Connectivity in the Ocean (</w:t>
      </w:r>
      <w:proofErr w:type="spellStart"/>
      <w:r w:rsidRPr="00780E92">
        <w:rPr>
          <w:b/>
          <w:color w:val="000000"/>
        </w:rPr>
        <w:t>MiCO</w:t>
      </w:r>
      <w:proofErr w:type="spellEnd"/>
      <w:r w:rsidRPr="00780E92">
        <w:rPr>
          <w:b/>
          <w:color w:val="000000"/>
        </w:rPr>
        <w:t xml:space="preserve">) system.  MGEL is leading a consortium to develop </w:t>
      </w:r>
      <w:proofErr w:type="spellStart"/>
      <w:r w:rsidRPr="00780E92">
        <w:rPr>
          <w:b/>
          <w:color w:val="000000"/>
        </w:rPr>
        <w:t>MiCO</w:t>
      </w:r>
      <w:proofErr w:type="spellEnd"/>
      <w:r w:rsidRPr="00780E92">
        <w:rPr>
          <w:b/>
          <w:color w:val="000000"/>
        </w:rPr>
        <w:t xml:space="preserve"> as part of the larger Global Ocean Biodiversity Initiative (GOBI) from the German International Climate Initiative. Among other things, </w:t>
      </w:r>
      <w:proofErr w:type="spellStart"/>
      <w:r w:rsidRPr="00780E92">
        <w:rPr>
          <w:b/>
          <w:color w:val="000000"/>
        </w:rPr>
        <w:t>MiCO</w:t>
      </w:r>
      <w:proofErr w:type="spellEnd"/>
      <w:r w:rsidRPr="00780E92">
        <w:rPr>
          <w:b/>
          <w:color w:val="000000"/>
        </w:rPr>
        <w:t xml:space="preserve"> will convey information on animal connectivity among aggregation of life cycle areas - ‘nodes’, and via travel paths – ‘corridors’ between nodes.</w:t>
      </w:r>
      <w:r>
        <w:rPr>
          <w:b/>
          <w:color w:val="000000"/>
        </w:rPr>
        <w:t xml:space="preserve"> This will provide a vital link between the ATN and the stakeholder community. </w:t>
      </w:r>
    </w:p>
    <w:p w:rsidR="00CC7282" w:rsidRDefault="00CC7282" w:rsidP="00CC7282">
      <w:pPr>
        <w:pStyle w:val="ListParagraph"/>
        <w:numPr>
          <w:ilvl w:val="0"/>
          <w:numId w:val="29"/>
        </w:numPr>
        <w:shd w:val="clear" w:color="auto" w:fill="FFFFFF"/>
        <w:spacing w:after="0" w:line="276" w:lineRule="auto"/>
        <w:ind w:left="1440"/>
        <w:jc w:val="both"/>
        <w:textAlignment w:val="baseline"/>
        <w:rPr>
          <w:b/>
          <w:color w:val="000000"/>
        </w:rPr>
      </w:pPr>
      <w:r w:rsidRPr="00780E92">
        <w:rPr>
          <w:b/>
          <w:color w:val="000000"/>
        </w:rPr>
        <w:t xml:space="preserve">Mike </w:t>
      </w:r>
      <w:r>
        <w:rPr>
          <w:b/>
          <w:color w:val="000000"/>
        </w:rPr>
        <w:t>and Bill</w:t>
      </w:r>
      <w:r w:rsidRPr="00780E92">
        <w:rPr>
          <w:b/>
          <w:color w:val="000000"/>
        </w:rPr>
        <w:t xml:space="preserve"> met by phone with Hendrik </w:t>
      </w:r>
      <w:proofErr w:type="spellStart"/>
      <w:r w:rsidRPr="00780E92">
        <w:rPr>
          <w:b/>
          <w:color w:val="000000"/>
        </w:rPr>
        <w:t>Nollens</w:t>
      </w:r>
      <w:proofErr w:type="spellEnd"/>
      <w:r w:rsidRPr="00780E92">
        <w:rPr>
          <w:b/>
          <w:color w:val="000000"/>
        </w:rPr>
        <w:t>, Senior Staff Veterinarian at Sea World, to discuss a possible partnership through which the ATN would assist in the</w:t>
      </w:r>
      <w:r>
        <w:rPr>
          <w:b/>
          <w:color w:val="000000"/>
        </w:rPr>
        <w:t xml:space="preserve"> management and distribution of</w:t>
      </w:r>
      <w:r w:rsidRPr="00780E92">
        <w:rPr>
          <w:b/>
          <w:color w:val="000000"/>
        </w:rPr>
        <w:t xml:space="preserve"> Sea World marine animal tags for tracking rehabilitated animals released back into the wild.</w:t>
      </w:r>
    </w:p>
    <w:p w:rsidR="00CC7282" w:rsidRDefault="00CC7282" w:rsidP="00CC7282">
      <w:pPr>
        <w:pStyle w:val="ListParagraph"/>
        <w:shd w:val="clear" w:color="auto" w:fill="FFFFFF"/>
        <w:spacing w:after="0"/>
        <w:jc w:val="both"/>
        <w:textAlignment w:val="baseline"/>
        <w:rPr>
          <w:b/>
          <w:color w:val="000000"/>
        </w:rPr>
      </w:pPr>
    </w:p>
    <w:p w:rsidR="00CC7282" w:rsidRDefault="00CC7282" w:rsidP="00CC7282">
      <w:pPr>
        <w:pStyle w:val="ListParagraph"/>
        <w:shd w:val="clear" w:color="auto" w:fill="FFFFFF"/>
        <w:spacing w:after="0"/>
        <w:jc w:val="both"/>
        <w:textAlignment w:val="baseline"/>
        <w:rPr>
          <w:b/>
          <w:color w:val="000000"/>
        </w:rPr>
      </w:pPr>
      <w:r>
        <w:rPr>
          <w:b/>
          <w:color w:val="000000"/>
        </w:rPr>
        <w:t>GLOSSARY: (</w:t>
      </w:r>
      <w:r w:rsidRPr="00101674">
        <w:rPr>
          <w:color w:val="000000"/>
        </w:rPr>
        <w:t>For those having difficulty navigating through the DC alphabet soup speak</w:t>
      </w:r>
      <w:r>
        <w:rPr>
          <w:b/>
          <w:color w:val="000000"/>
        </w:rPr>
        <w:t xml:space="preserve">)   </w:t>
      </w:r>
    </w:p>
    <w:p w:rsidR="00CC7282" w:rsidRDefault="00CC7282" w:rsidP="00CC7282">
      <w:pPr>
        <w:pStyle w:val="ListParagraph"/>
        <w:shd w:val="clear" w:color="auto" w:fill="FFFFFF"/>
        <w:spacing w:after="0"/>
        <w:ind w:firstLine="720"/>
        <w:jc w:val="both"/>
        <w:textAlignment w:val="baseline"/>
        <w:rPr>
          <w:b/>
          <w:color w:val="000000"/>
        </w:rPr>
      </w:pPr>
    </w:p>
    <w:p w:rsidR="00CC7282" w:rsidRDefault="00CC7282" w:rsidP="00CC7282">
      <w:pPr>
        <w:pStyle w:val="ListParagraph"/>
        <w:shd w:val="clear" w:color="auto" w:fill="FFFFFF"/>
        <w:spacing w:after="0"/>
        <w:ind w:left="1440"/>
        <w:jc w:val="both"/>
        <w:textAlignment w:val="baseline"/>
        <w:rPr>
          <w:rFonts w:eastAsia="Times New Roman" w:cs="Arial"/>
          <w:color w:val="222222"/>
          <w:szCs w:val="16"/>
        </w:rPr>
      </w:pPr>
      <w:r>
        <w:rPr>
          <w:b/>
          <w:color w:val="000000"/>
        </w:rPr>
        <w:t xml:space="preserve">NMFS/CBO:  </w:t>
      </w:r>
      <w:r>
        <w:rPr>
          <w:color w:val="000000"/>
        </w:rPr>
        <w:t>National Marine Fisheries Service/Chesapeake Bay Office</w:t>
      </w:r>
      <w:r>
        <w:rPr>
          <w:rFonts w:eastAsia="Times New Roman" w:cs="Arial"/>
          <w:color w:val="222222"/>
          <w:szCs w:val="16"/>
        </w:rPr>
        <w:br/>
      </w:r>
      <w:r>
        <w:rPr>
          <w:rFonts w:eastAsia="Times New Roman" w:cs="Arial"/>
          <w:b/>
          <w:color w:val="222222"/>
          <w:szCs w:val="16"/>
        </w:rPr>
        <w:t xml:space="preserve">Smithsonian- SERC:  </w:t>
      </w:r>
      <w:r>
        <w:rPr>
          <w:rFonts w:eastAsia="Times New Roman" w:cs="Arial"/>
          <w:color w:val="222222"/>
          <w:szCs w:val="16"/>
        </w:rPr>
        <w:t>Smithsonian Environmental Research Center</w:t>
      </w:r>
    </w:p>
    <w:p w:rsidR="00CC7282" w:rsidRPr="00657641" w:rsidRDefault="00CC7282" w:rsidP="00CC7282">
      <w:pPr>
        <w:pStyle w:val="ListParagraph"/>
        <w:shd w:val="clear" w:color="auto" w:fill="FFFFFF"/>
        <w:spacing w:before="100" w:beforeAutospacing="1" w:after="100" w:afterAutospacing="1" w:line="240" w:lineRule="auto"/>
        <w:jc w:val="both"/>
        <w:rPr>
          <w:rFonts w:eastAsia="Times New Roman" w:cs="Arial"/>
          <w:color w:val="222222"/>
          <w:szCs w:val="16"/>
        </w:rPr>
      </w:pPr>
      <w:r>
        <w:rPr>
          <w:rFonts w:eastAsia="Times New Roman" w:cs="Arial"/>
          <w:color w:val="222222"/>
          <w:szCs w:val="16"/>
        </w:rPr>
        <w:tab/>
      </w:r>
      <w:r>
        <w:rPr>
          <w:rFonts w:eastAsia="Times New Roman" w:cs="Arial"/>
          <w:b/>
          <w:color w:val="222222"/>
          <w:szCs w:val="16"/>
        </w:rPr>
        <w:t xml:space="preserve">RPS/ASA: </w:t>
      </w:r>
      <w:r>
        <w:rPr>
          <w:rFonts w:eastAsia="Times New Roman" w:cs="Arial"/>
          <w:color w:val="222222"/>
          <w:szCs w:val="16"/>
        </w:rPr>
        <w:t xml:space="preserve"> RPS Group/Applied Science Associates</w:t>
      </w:r>
    </w:p>
    <w:p w:rsidR="00CC7282" w:rsidRPr="00F96850" w:rsidRDefault="00CC7282" w:rsidP="00CC7282">
      <w:pPr>
        <w:pStyle w:val="ListParagraph"/>
        <w:shd w:val="clear" w:color="auto" w:fill="FFFFFF"/>
        <w:spacing w:before="100" w:beforeAutospacing="1" w:after="100" w:afterAutospacing="1" w:line="240" w:lineRule="auto"/>
        <w:jc w:val="both"/>
        <w:rPr>
          <w:rFonts w:eastAsia="Times New Roman" w:cs="Arial"/>
          <w:color w:val="222222"/>
          <w:szCs w:val="16"/>
        </w:rPr>
      </w:pPr>
      <w:r>
        <w:rPr>
          <w:rFonts w:eastAsia="Times New Roman" w:cs="Arial"/>
          <w:b/>
          <w:color w:val="222222"/>
          <w:szCs w:val="16"/>
        </w:rPr>
        <w:tab/>
        <w:t xml:space="preserve">MATOS:  </w:t>
      </w:r>
      <w:r>
        <w:rPr>
          <w:rFonts w:eastAsia="Times New Roman" w:cs="Arial"/>
          <w:color w:val="222222"/>
          <w:szCs w:val="16"/>
        </w:rPr>
        <w:t xml:space="preserve">Mid-Atlantic Acoustic Telemetry Observation System  </w:t>
      </w:r>
    </w:p>
    <w:p w:rsidR="00CC7282" w:rsidRPr="00F96850" w:rsidRDefault="00CC7282" w:rsidP="00CC7282">
      <w:pPr>
        <w:pStyle w:val="ListParagraph"/>
        <w:shd w:val="clear" w:color="auto" w:fill="FFFFFF"/>
        <w:spacing w:before="100" w:beforeAutospacing="1" w:after="100" w:afterAutospacing="1" w:line="240" w:lineRule="auto"/>
        <w:ind w:firstLine="720"/>
        <w:jc w:val="both"/>
        <w:rPr>
          <w:rFonts w:eastAsia="Times New Roman" w:cs="Arial"/>
          <w:color w:val="222222"/>
          <w:szCs w:val="16"/>
        </w:rPr>
      </w:pPr>
      <w:r>
        <w:rPr>
          <w:rFonts w:eastAsia="Times New Roman" w:cs="Arial"/>
          <w:b/>
          <w:color w:val="222222"/>
          <w:szCs w:val="16"/>
        </w:rPr>
        <w:t xml:space="preserve">“VEMBU”:  </w:t>
      </w:r>
      <w:proofErr w:type="spellStart"/>
      <w:r w:rsidRPr="00CC6392">
        <w:rPr>
          <w:rFonts w:eastAsia="Times New Roman" w:cs="Arial"/>
          <w:color w:val="222222"/>
          <w:szCs w:val="16"/>
          <w:u w:val="single"/>
        </w:rPr>
        <w:t>VEM</w:t>
      </w:r>
      <w:r>
        <w:rPr>
          <w:rFonts w:eastAsia="Times New Roman" w:cs="Arial"/>
          <w:color w:val="222222"/>
          <w:szCs w:val="16"/>
        </w:rPr>
        <w:t>co</w:t>
      </w:r>
      <w:proofErr w:type="spellEnd"/>
      <w:r>
        <w:rPr>
          <w:rFonts w:eastAsia="Times New Roman" w:cs="Arial"/>
          <w:color w:val="222222"/>
          <w:szCs w:val="16"/>
        </w:rPr>
        <w:t xml:space="preserve"> </w:t>
      </w:r>
      <w:r w:rsidRPr="00CC6392">
        <w:rPr>
          <w:rFonts w:eastAsia="Times New Roman" w:cs="Arial"/>
          <w:color w:val="222222"/>
          <w:szCs w:val="16"/>
          <w:u w:val="single"/>
        </w:rPr>
        <w:t>B</w:t>
      </w:r>
      <w:r>
        <w:rPr>
          <w:rFonts w:eastAsia="Times New Roman" w:cs="Arial"/>
          <w:color w:val="222222"/>
          <w:szCs w:val="16"/>
        </w:rPr>
        <w:t xml:space="preserve">iotelemetry </w:t>
      </w:r>
      <w:r w:rsidRPr="00CC6392">
        <w:rPr>
          <w:rFonts w:eastAsia="Times New Roman" w:cs="Arial"/>
          <w:color w:val="222222"/>
          <w:szCs w:val="16"/>
          <w:u w:val="single"/>
        </w:rPr>
        <w:t>U</w:t>
      </w:r>
      <w:r>
        <w:rPr>
          <w:rFonts w:eastAsia="Times New Roman" w:cs="Arial"/>
          <w:color w:val="222222"/>
          <w:szCs w:val="16"/>
        </w:rPr>
        <w:t>ser</w:t>
      </w:r>
    </w:p>
    <w:p w:rsidR="00CC7282" w:rsidRPr="00CC6392" w:rsidRDefault="00CC7282" w:rsidP="00CC7282">
      <w:pPr>
        <w:pStyle w:val="ListParagraph"/>
        <w:shd w:val="clear" w:color="auto" w:fill="FFFFFF"/>
        <w:spacing w:before="100" w:beforeAutospacing="1" w:after="100" w:afterAutospacing="1" w:line="240" w:lineRule="auto"/>
        <w:ind w:firstLine="720"/>
        <w:jc w:val="both"/>
        <w:rPr>
          <w:rFonts w:eastAsia="Times New Roman" w:cs="Arial"/>
          <w:color w:val="222222"/>
          <w:szCs w:val="16"/>
        </w:rPr>
      </w:pPr>
      <w:r>
        <w:rPr>
          <w:rFonts w:eastAsia="Times New Roman" w:cs="Arial"/>
          <w:b/>
          <w:color w:val="222222"/>
          <w:szCs w:val="16"/>
        </w:rPr>
        <w:t xml:space="preserve">FACT: </w:t>
      </w:r>
      <w:r>
        <w:rPr>
          <w:rFonts w:eastAsia="Times New Roman" w:cs="Arial"/>
          <w:color w:val="222222"/>
          <w:szCs w:val="16"/>
        </w:rPr>
        <w:t>Florida Atlantic Cooperative Telemetry</w:t>
      </w:r>
    </w:p>
    <w:p w:rsidR="00CC7282" w:rsidRPr="0037695A" w:rsidRDefault="00CC7282" w:rsidP="00CC7282">
      <w:pPr>
        <w:pStyle w:val="ListParagraph"/>
        <w:shd w:val="clear" w:color="auto" w:fill="FFFFFF"/>
        <w:spacing w:before="100" w:beforeAutospacing="1" w:after="100" w:afterAutospacing="1" w:line="240" w:lineRule="auto"/>
        <w:ind w:firstLine="720"/>
        <w:jc w:val="both"/>
        <w:rPr>
          <w:rFonts w:eastAsia="Times New Roman" w:cs="Arial"/>
          <w:color w:val="222222"/>
          <w:szCs w:val="16"/>
        </w:rPr>
      </w:pPr>
      <w:r>
        <w:rPr>
          <w:rFonts w:eastAsia="Times New Roman" w:cs="Arial"/>
          <w:b/>
          <w:color w:val="222222"/>
          <w:szCs w:val="16"/>
        </w:rPr>
        <w:t xml:space="preserve">IMOS/ATF: </w:t>
      </w:r>
      <w:r>
        <w:rPr>
          <w:rFonts w:eastAsia="Times New Roman" w:cs="Arial"/>
          <w:color w:val="222222"/>
          <w:szCs w:val="16"/>
        </w:rPr>
        <w:t>Integrated Marine Observing System/Animal Tracking Facility</w:t>
      </w:r>
    </w:p>
    <w:p w:rsidR="00CC7282" w:rsidRDefault="00CC7282" w:rsidP="00CC7282">
      <w:pPr>
        <w:pStyle w:val="ListParagraph"/>
        <w:shd w:val="clear" w:color="auto" w:fill="FFFFFF"/>
        <w:spacing w:before="100" w:beforeAutospacing="1" w:after="100" w:afterAutospacing="1" w:line="240" w:lineRule="auto"/>
        <w:ind w:firstLine="720"/>
        <w:jc w:val="both"/>
        <w:rPr>
          <w:rFonts w:eastAsia="Times New Roman" w:cs="Arial"/>
          <w:color w:val="222222"/>
          <w:szCs w:val="16"/>
        </w:rPr>
      </w:pPr>
      <w:r>
        <w:rPr>
          <w:rFonts w:eastAsia="Times New Roman" w:cs="Arial"/>
          <w:b/>
          <w:color w:val="222222"/>
          <w:szCs w:val="16"/>
        </w:rPr>
        <w:t xml:space="preserve">OTN: </w:t>
      </w:r>
      <w:r>
        <w:rPr>
          <w:rFonts w:eastAsia="Times New Roman" w:cs="Arial"/>
          <w:color w:val="222222"/>
          <w:szCs w:val="16"/>
        </w:rPr>
        <w:t>Ocean Tracking Network (Canada)</w:t>
      </w:r>
    </w:p>
    <w:p w:rsidR="00CC7282" w:rsidRPr="0037695A" w:rsidRDefault="00CC7282" w:rsidP="00CC7282">
      <w:pPr>
        <w:pStyle w:val="ListParagraph"/>
        <w:shd w:val="clear" w:color="auto" w:fill="FFFFFF"/>
        <w:spacing w:before="100" w:beforeAutospacing="1" w:after="100" w:afterAutospacing="1" w:line="240" w:lineRule="auto"/>
        <w:ind w:firstLine="720"/>
        <w:jc w:val="both"/>
        <w:rPr>
          <w:rFonts w:eastAsia="Times New Roman" w:cs="Arial"/>
          <w:color w:val="222222"/>
          <w:szCs w:val="16"/>
        </w:rPr>
      </w:pPr>
      <w:r>
        <w:rPr>
          <w:rFonts w:eastAsia="Times New Roman" w:cs="Arial"/>
          <w:b/>
          <w:color w:val="222222"/>
          <w:szCs w:val="16"/>
        </w:rPr>
        <w:t xml:space="preserve">VEMCO: </w:t>
      </w:r>
      <w:r>
        <w:rPr>
          <w:rFonts w:eastAsia="Times New Roman" w:cs="Arial"/>
          <w:color w:val="222222"/>
          <w:szCs w:val="16"/>
        </w:rPr>
        <w:t xml:space="preserve"> Canadian company supplying acoustic fish tracking and monitoring equipment</w:t>
      </w:r>
    </w:p>
    <w:p w:rsidR="00CC7282" w:rsidRDefault="00CC7282" w:rsidP="00CC7282">
      <w:pPr>
        <w:pStyle w:val="ListParagraph"/>
        <w:shd w:val="clear" w:color="auto" w:fill="FFFFFF"/>
        <w:spacing w:before="100" w:beforeAutospacing="1" w:after="100" w:afterAutospacing="1" w:line="240" w:lineRule="auto"/>
        <w:ind w:left="0"/>
        <w:jc w:val="both"/>
        <w:rPr>
          <w:rFonts w:eastAsia="Times New Roman" w:cs="Arial"/>
          <w:b/>
          <w:color w:val="222222"/>
          <w:szCs w:val="16"/>
        </w:rPr>
      </w:pPr>
    </w:p>
    <w:p w:rsidR="00AF303A" w:rsidRDefault="00AF303A" w:rsidP="00322E8F">
      <w:pPr>
        <w:jc w:val="center"/>
        <w:rPr>
          <w:rFonts w:ascii="Tw Cen MT" w:hAnsi="Tw Cen MT"/>
          <w:color w:val="833C0B" w:themeColor="accent2" w:themeShade="80"/>
          <w:sz w:val="32"/>
          <w:szCs w:val="52"/>
          <w:u w:val="single"/>
        </w:rPr>
      </w:pPr>
    </w:p>
    <w:p w:rsidR="00CC7282" w:rsidRPr="00CC7282" w:rsidRDefault="00CC7282" w:rsidP="00CC7282">
      <w:pPr>
        <w:spacing w:after="200" w:line="276" w:lineRule="auto"/>
        <w:ind w:left="360"/>
        <w:rPr>
          <w:rFonts w:ascii="Comic Sans MS" w:eastAsia="Calibri" w:hAnsi="Comic Sans MS" w:cs="Times New Roman"/>
          <w:b/>
          <w:sz w:val="36"/>
        </w:rPr>
      </w:pPr>
      <w:r>
        <w:rPr>
          <w:rFonts w:ascii="Calibri" w:eastAsia="Calibri" w:hAnsi="Calibri" w:cs="Times New Roman"/>
          <w:noProof/>
        </w:rPr>
        <w:lastRenderedPageBreak/>
        <mc:AlternateContent>
          <mc:Choice Requires="wps">
            <w:drawing>
              <wp:anchor distT="45720" distB="45720" distL="114300" distR="114300" simplePos="0" relativeHeight="251696128" behindDoc="0" locked="0" layoutInCell="1" allowOverlap="1">
                <wp:simplePos x="0" y="0"/>
                <wp:positionH relativeFrom="margin">
                  <wp:posOffset>3212465</wp:posOffset>
                </wp:positionH>
                <wp:positionV relativeFrom="paragraph">
                  <wp:posOffset>958215</wp:posOffset>
                </wp:positionV>
                <wp:extent cx="2642870" cy="1173480"/>
                <wp:effectExtent l="19050" t="19050" r="24130" b="2667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CC7282">
                            <w:pPr>
                              <w:jc w:val="center"/>
                              <w:rPr>
                                <w:rFonts w:ascii="Brush Script MT" w:hAnsi="Brush Script MT"/>
                                <w:b/>
                                <w:i/>
                                <w:sz w:val="44"/>
                              </w:rPr>
                            </w:pPr>
                            <w:r w:rsidRPr="00141044">
                              <w:rPr>
                                <w:b/>
                                <w:sz w:val="36"/>
                                <w:u w:val="single"/>
                              </w:rPr>
                              <w:t xml:space="preserve">No. </w:t>
                            </w:r>
                            <w:r>
                              <w:rPr>
                                <w:b/>
                                <w:sz w:val="36"/>
                                <w:u w:val="single"/>
                              </w:rPr>
                              <w:t>12</w:t>
                            </w:r>
                            <w:r>
                              <w:rPr>
                                <w:b/>
                                <w:sz w:val="44"/>
                              </w:rPr>
                              <w:br/>
                              <w:t>October 31, 2017</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 o:spid="_x0000_s1031" type="#_x0000_t202" style="position:absolute;left:0;text-align:left;margin-left:252.95pt;margin-top:75.45pt;width:208.1pt;height:92.4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" strokeweight="2.25pt">
                <v:textbox>
                  <w:txbxContent>
                    <w:p w:rsidR="002C57C8" w:rsidRPr="002D4032" w:rsidRDefault="002C57C8" w:rsidP="00CC7282">
                      <w:pPr>
                        <w:jc w:val="center"/>
                        <w:rPr>
                          <w:rFonts w:ascii="Brush Script MT" w:hAnsi="Brush Script MT"/>
                          <w:b/>
                          <w:i/>
                          <w:sz w:val="44"/>
                        </w:rPr>
                      </w:pPr>
                      <w:r w:rsidRPr="00141044">
                        <w:rPr>
                          <w:b/>
                          <w:sz w:val="36"/>
                          <w:u w:val="single"/>
                        </w:rPr>
                        <w:t xml:space="preserve">No. </w:t>
                      </w:r>
                      <w:r>
                        <w:rPr>
                          <w:b/>
                          <w:sz w:val="36"/>
                          <w:u w:val="single"/>
                        </w:rPr>
                        <w:t>12</w:t>
                      </w:r>
                      <w:r>
                        <w:rPr>
                          <w:b/>
                          <w:sz w:val="44"/>
                        </w:rPr>
                        <w:br/>
                        <w:t>October 31, 2017</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Pr>
          <w:rFonts w:ascii="Comic Sans MS" w:eastAsia="Calibri" w:hAnsi="Comic Sans MS" w:cs="Times New Roman"/>
          <w:noProof/>
          <w:sz w:val="36"/>
        </w:rPr>
        <w:drawing>
          <wp:inline distT="0" distB="0" distL="0" distR="0">
            <wp:extent cx="2117167" cy="1585538"/>
            <wp:effectExtent l="76200" t="76200" r="130810" b="129540"/>
            <wp:docPr id="230" name="Picture 230"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7282" w:rsidRPr="00CC7282" w:rsidRDefault="00CC7282" w:rsidP="00CC7282">
      <w:pPr>
        <w:spacing w:after="200" w:line="276" w:lineRule="auto"/>
        <w:rPr>
          <w:rFonts w:ascii="Calibri" w:eastAsia="Calibri" w:hAnsi="Calibri" w:cs="Times New Roman"/>
          <w:b/>
          <w:color w:val="000000"/>
        </w:rPr>
      </w:pPr>
      <w:r>
        <w:rPr>
          <w:rFonts w:ascii="Calibri" w:eastAsia="Calibri" w:hAnsi="Calibri" w:cs="Times New Roman"/>
          <w:noProof/>
        </w:rPr>
        <mc:AlternateContent>
          <mc:Choice Requires="wps">
            <w:drawing>
              <wp:anchor distT="228600" distB="228600" distL="228600" distR="228600" simplePos="0" relativeHeight="251695104" behindDoc="0" locked="0" layoutInCell="1" allowOverlap="1">
                <wp:simplePos x="0" y="0"/>
                <wp:positionH relativeFrom="page">
                  <wp:posOffset>3641090</wp:posOffset>
                </wp:positionH>
                <wp:positionV relativeFrom="margin">
                  <wp:align>top</wp:align>
                </wp:positionV>
                <wp:extent cx="3975100" cy="628015"/>
                <wp:effectExtent l="24130" t="19050" r="96520" b="95885"/>
                <wp:wrapSquare wrapText="bothSides"/>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CC7282">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231" o:spid="_x0000_s1032" style="position:absolute;margin-left:286.7pt;margin-top:0;width:313pt;height:49.45pt;z-index:251695104;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" fillcolor="#17365d" strokecolor="#f2f2f2" strokeweight="3pt">
                <v:shadow on="t" color="#4e6128" opacity=".5" offset="6pt,6pt"/>
                <v:textbox style="mso-fit-shape-to-text:t" inset=",7.2pt,,7.2pt">
                  <w:txbxContent>
                    <w:p w:rsidR="002C57C8" w:rsidRPr="006D7435" w:rsidRDefault="002C57C8" w:rsidP="00CC7282">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Pr>
          <w:rFonts w:ascii="Calibri" w:eastAsia="Calibri" w:hAnsi="Calibri" w:cs="Times New Roman"/>
          <w:b/>
          <w:noProof/>
          <w:color w:val="000000"/>
        </w:rPr>
        <w:drawing>
          <wp:inline distT="0" distB="0" distL="0" distR="0">
            <wp:extent cx="1095375" cy="552450"/>
            <wp:effectExtent l="76200" t="76200" r="9525" b="0"/>
            <wp:docPr id="229" name="Picture 229" descr="Hallo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llowe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5375" cy="552450"/>
                    </a:xfrm>
                    <a:prstGeom prst="rect">
                      <a:avLst/>
                    </a:prstGeom>
                    <a:noFill/>
                    <a:ln>
                      <a:noFill/>
                    </a:ln>
                    <a:effectLst>
                      <a:outerShdw dist="107763" dir="13500000" algn="ctr" rotWithShape="0">
                        <a:srgbClr val="808080">
                          <a:alpha val="50000"/>
                        </a:srgbClr>
                      </a:outerShdw>
                    </a:effectLst>
                  </pic:spPr>
                </pic:pic>
              </a:graphicData>
            </a:graphic>
          </wp:inline>
        </w:drawing>
      </w:r>
    </w:p>
    <w:p w:rsidR="00CC7282" w:rsidRPr="00CC7282" w:rsidRDefault="00CC7282" w:rsidP="00CC7282">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CC7282">
        <w:rPr>
          <w:rFonts w:ascii="Calibri" w:eastAsia="Calibri" w:hAnsi="Calibri" w:cs="Times New Roman"/>
          <w:b/>
          <w:color w:val="000000"/>
        </w:rPr>
        <w:t xml:space="preserve">Live tracks from Robin Baird’s (Cascadia Research Collective) 5 </w:t>
      </w:r>
      <w:proofErr w:type="spellStart"/>
      <w:r w:rsidRPr="00CC7282">
        <w:rPr>
          <w:rFonts w:ascii="Calibri" w:eastAsia="Calibri" w:hAnsi="Calibri" w:cs="Times New Roman"/>
          <w:b/>
          <w:color w:val="000000"/>
        </w:rPr>
        <w:t>Cuviers</w:t>
      </w:r>
      <w:proofErr w:type="spellEnd"/>
      <w:r w:rsidRPr="00CC7282">
        <w:rPr>
          <w:rFonts w:ascii="Calibri" w:eastAsia="Calibri" w:hAnsi="Calibri" w:cs="Times New Roman"/>
          <w:b/>
          <w:color w:val="000000"/>
        </w:rPr>
        <w:t xml:space="preserve"> Beaked Whales and 1 Pilot Whale, plus 2 Melon-Headed Whales from earlier this year are now being displayed on the ATN DAC site:   oceanview.pfeg.noaa.gov/ATN/</w:t>
      </w:r>
    </w:p>
    <w:p w:rsidR="00CC7282" w:rsidRPr="00CC7282" w:rsidRDefault="00CC7282" w:rsidP="00CC7282">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CC7282">
        <w:rPr>
          <w:rFonts w:ascii="Calibri" w:eastAsia="Calibri" w:hAnsi="Calibri" w:cs="Times New Roman"/>
          <w:b/>
          <w:color w:val="000000"/>
        </w:rPr>
        <w:t xml:space="preserve">Tracks from Kim Holland’s (U. of Hawaii) 5 </w:t>
      </w:r>
      <w:proofErr w:type="gramStart"/>
      <w:r w:rsidRPr="00CC7282">
        <w:rPr>
          <w:rFonts w:ascii="Calibri" w:eastAsia="Calibri" w:hAnsi="Calibri" w:cs="Times New Roman"/>
          <w:b/>
          <w:color w:val="000000"/>
        </w:rPr>
        <w:t>tigers</w:t>
      </w:r>
      <w:proofErr w:type="gramEnd"/>
      <w:r w:rsidRPr="00CC7282">
        <w:rPr>
          <w:rFonts w:ascii="Calibri" w:eastAsia="Calibri" w:hAnsi="Calibri" w:cs="Times New Roman"/>
          <w:b/>
          <w:color w:val="000000"/>
        </w:rPr>
        <w:t xml:space="preserve"> sharks from 2017 around the Hawaiian Islands are also being displayed on the ATN DAC site.</w:t>
      </w:r>
    </w:p>
    <w:p w:rsidR="00CC7282" w:rsidRPr="00CC7282" w:rsidRDefault="00CC7282" w:rsidP="00CC7282">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CC7282">
        <w:rPr>
          <w:rFonts w:ascii="Calibri" w:eastAsia="Calibri" w:hAnsi="Calibri" w:cs="Times New Roman"/>
          <w:b/>
          <w:color w:val="000000"/>
        </w:rPr>
        <w:t xml:space="preserve">Live tracks now on the ATN DAC site from Bowhead Whales being tracked by Lori </w:t>
      </w:r>
      <w:proofErr w:type="spellStart"/>
      <w:r w:rsidRPr="00CC7282">
        <w:rPr>
          <w:rFonts w:ascii="Calibri" w:eastAsia="Calibri" w:hAnsi="Calibri" w:cs="Times New Roman"/>
          <w:b/>
          <w:color w:val="000000"/>
        </w:rPr>
        <w:t>Quakenbush</w:t>
      </w:r>
      <w:proofErr w:type="spellEnd"/>
      <w:r w:rsidRPr="00CC7282">
        <w:rPr>
          <w:rFonts w:ascii="Calibri" w:eastAsia="Calibri" w:hAnsi="Calibri" w:cs="Times New Roman"/>
          <w:b/>
          <w:color w:val="000000"/>
        </w:rPr>
        <w:t xml:space="preserve"> (Alaska Dept. of Fish and Game) and Jonas </w:t>
      </w:r>
      <w:proofErr w:type="spellStart"/>
      <w:r w:rsidRPr="00CC7282">
        <w:rPr>
          <w:rFonts w:ascii="Calibri" w:eastAsia="Calibri" w:hAnsi="Calibri" w:cs="Times New Roman"/>
          <w:b/>
          <w:color w:val="000000"/>
        </w:rPr>
        <w:t>Teilmann</w:t>
      </w:r>
      <w:proofErr w:type="spellEnd"/>
      <w:r w:rsidRPr="00CC7282">
        <w:rPr>
          <w:rFonts w:ascii="Calibri" w:eastAsia="Calibri" w:hAnsi="Calibri" w:cs="Times New Roman"/>
          <w:b/>
          <w:color w:val="000000"/>
        </w:rPr>
        <w:t xml:space="preserve"> (AARHUS U</w:t>
      </w:r>
      <w:proofErr w:type="gramStart"/>
      <w:r w:rsidRPr="00CC7282">
        <w:rPr>
          <w:rFonts w:ascii="Calibri" w:eastAsia="Calibri" w:hAnsi="Calibri" w:cs="Times New Roman"/>
          <w:b/>
          <w:color w:val="000000"/>
        </w:rPr>
        <w:t>.-</w:t>
      </w:r>
      <w:proofErr w:type="gramEnd"/>
      <w:r w:rsidRPr="00CC7282">
        <w:rPr>
          <w:rFonts w:ascii="Calibri" w:eastAsia="Calibri" w:hAnsi="Calibri" w:cs="Times New Roman"/>
          <w:b/>
          <w:color w:val="000000"/>
        </w:rPr>
        <w:t xml:space="preserve"> Denmark) around Baffin Bay/Baffin Island and the Beaufort Sea.</w:t>
      </w:r>
    </w:p>
    <w:p w:rsidR="00CC7282" w:rsidRPr="00CC7282" w:rsidRDefault="00CC7282" w:rsidP="00CC7282">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CC7282">
        <w:rPr>
          <w:rFonts w:ascii="Calibri" w:eastAsia="Calibri" w:hAnsi="Calibri" w:cs="Times New Roman"/>
          <w:b/>
          <w:color w:val="000000"/>
        </w:rPr>
        <w:t xml:space="preserve">The ATN has connected with Stephen </w:t>
      </w:r>
      <w:proofErr w:type="spellStart"/>
      <w:r w:rsidRPr="00CC7282">
        <w:rPr>
          <w:rFonts w:ascii="Calibri" w:eastAsia="Calibri" w:hAnsi="Calibri" w:cs="Times New Roman"/>
          <w:b/>
          <w:color w:val="000000"/>
        </w:rPr>
        <w:t>Zepecki</w:t>
      </w:r>
      <w:proofErr w:type="spellEnd"/>
      <w:r w:rsidRPr="00CC7282">
        <w:rPr>
          <w:rFonts w:ascii="Calibri" w:eastAsia="Calibri" w:hAnsi="Calibri" w:cs="Times New Roman"/>
          <w:b/>
          <w:color w:val="000000"/>
        </w:rPr>
        <w:t>, the NOAA Educational Outreach Coordinator for NOAA’s “Science on a Sphere” (SOS) for initial discussions on displaying marine animal telemetry tracks on the SOS.  This will be a terrific outreach activity for the ATN. We’re now working on the technical steps to format and make the data accessible.</w:t>
      </w:r>
    </w:p>
    <w:p w:rsidR="00CC7282" w:rsidRPr="00CC7282" w:rsidRDefault="00CC7282" w:rsidP="00CC7282">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CC7282">
        <w:rPr>
          <w:rFonts w:ascii="Calibri" w:eastAsia="Calibri" w:hAnsi="Calibri" w:cs="Times New Roman"/>
          <w:b/>
          <w:color w:val="000000"/>
        </w:rPr>
        <w:t xml:space="preserve">Bill is a member of the OTN International Data Management Committee (IDMC) and participated in and provided an ATN overview at their annual meeting, Oct. 16-17 which overlapped with the 2017 OTN Symposium in Halifax. The IDMC reports to the OTN Executive Director, Fred </w:t>
      </w:r>
      <w:proofErr w:type="spellStart"/>
      <w:r w:rsidRPr="00CC7282">
        <w:rPr>
          <w:rFonts w:ascii="Calibri" w:eastAsia="Calibri" w:hAnsi="Calibri" w:cs="Times New Roman"/>
          <w:b/>
          <w:color w:val="000000"/>
        </w:rPr>
        <w:t>Whoriskey</w:t>
      </w:r>
      <w:proofErr w:type="spellEnd"/>
      <w:r w:rsidRPr="00CC7282">
        <w:rPr>
          <w:rFonts w:ascii="Calibri" w:eastAsia="Calibri" w:hAnsi="Calibri" w:cs="Times New Roman"/>
          <w:b/>
          <w:color w:val="000000"/>
        </w:rPr>
        <w:t>, and provides oversight to ensure the OTN data management model is implemented and operated reliably and efficiently.</w:t>
      </w:r>
    </w:p>
    <w:p w:rsidR="00CC7282" w:rsidRPr="00CC7282" w:rsidRDefault="00CC7282" w:rsidP="00CC7282">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CC7282">
        <w:rPr>
          <w:rFonts w:ascii="Calibri" w:eastAsia="Calibri" w:hAnsi="Calibri" w:cs="Times New Roman"/>
          <w:b/>
          <w:color w:val="000000"/>
        </w:rPr>
        <w:t xml:space="preserve">The announcement and draft agenda for the  AOOS-ATN Workshop, December 5-6 in Anchorage,  are available at:                     </w:t>
      </w:r>
      <w:hyperlink r:id="rId18" w:history="1">
        <w:r w:rsidRPr="00CC7282">
          <w:rPr>
            <w:rFonts w:ascii="Calibri" w:eastAsia="Calibri" w:hAnsi="Calibri" w:cs="Times New Roman"/>
            <w:b/>
            <w:color w:val="0000FF"/>
            <w:u w:val="single"/>
          </w:rPr>
          <w:t>https://tinyurl.com/ybhnegvv</w:t>
        </w:r>
      </w:hyperlink>
    </w:p>
    <w:p w:rsidR="00CC7282" w:rsidRPr="00CC7282" w:rsidRDefault="00CC7282" w:rsidP="00CC7282">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CC7282">
        <w:rPr>
          <w:rFonts w:ascii="Calibri" w:eastAsia="Calibri" w:hAnsi="Calibri" w:cs="Times New Roman"/>
          <w:b/>
          <w:color w:val="000000"/>
        </w:rPr>
        <w:t xml:space="preserve">Bill and Mike have met with Rob Harcourt &amp; Ian </w:t>
      </w:r>
      <w:proofErr w:type="spellStart"/>
      <w:r w:rsidRPr="00CC7282">
        <w:rPr>
          <w:rFonts w:ascii="Calibri" w:eastAsia="Calibri" w:hAnsi="Calibri" w:cs="Times New Roman"/>
          <w:b/>
          <w:color w:val="000000"/>
        </w:rPr>
        <w:t>Jonsen</w:t>
      </w:r>
      <w:proofErr w:type="spellEnd"/>
      <w:r w:rsidRPr="00CC7282">
        <w:rPr>
          <w:rFonts w:ascii="Calibri" w:eastAsia="Calibri" w:hAnsi="Calibri" w:cs="Times New Roman"/>
          <w:b/>
          <w:color w:val="000000"/>
        </w:rPr>
        <w:t xml:space="preserve"> (Macquarie Univ. - Sydney) several times to define the details of ATN participation in a new international, multi-collaborator Fellowship supporting Ian to create an updated animal movement analysis </w:t>
      </w:r>
      <w:r w:rsidRPr="00CC7282">
        <w:rPr>
          <w:rFonts w:ascii="Calibri" w:eastAsia="Calibri" w:hAnsi="Calibri" w:cs="Times New Roman"/>
          <w:b/>
          <w:color w:val="000000"/>
        </w:rPr>
        <w:lastRenderedPageBreak/>
        <w:t xml:space="preserve">toolbox that will enable practitioners to link animal tracks with environmental and human activity datasets in a simpler, more robust manner.                  </w:t>
      </w:r>
    </w:p>
    <w:p w:rsidR="00CC7282" w:rsidRPr="00CC7282" w:rsidRDefault="00CC7282" w:rsidP="00CC7282">
      <w:pPr>
        <w:shd w:val="clear" w:color="auto" w:fill="FFFFFF"/>
        <w:spacing w:after="0" w:line="276" w:lineRule="auto"/>
        <w:ind w:left="720"/>
        <w:contextualSpacing/>
        <w:jc w:val="both"/>
        <w:textAlignment w:val="baseline"/>
        <w:rPr>
          <w:rFonts w:ascii="Calibri" w:eastAsia="Calibri" w:hAnsi="Calibri" w:cs="Times New Roman"/>
          <w:b/>
          <w:color w:val="000000"/>
        </w:rPr>
      </w:pPr>
    </w:p>
    <w:p w:rsidR="00CC7282" w:rsidRPr="00CC7282" w:rsidRDefault="00CC7282" w:rsidP="00CC7282">
      <w:pPr>
        <w:shd w:val="clear" w:color="auto" w:fill="FFFFFF"/>
        <w:spacing w:after="0" w:line="276" w:lineRule="auto"/>
        <w:ind w:left="720"/>
        <w:contextualSpacing/>
        <w:jc w:val="both"/>
        <w:textAlignment w:val="baseline"/>
        <w:rPr>
          <w:rFonts w:ascii="Calibri" w:eastAsia="Calibri" w:hAnsi="Calibri" w:cs="Times New Roman"/>
          <w:b/>
          <w:color w:val="000000"/>
        </w:rPr>
      </w:pPr>
      <w:r w:rsidRPr="00CC7282">
        <w:rPr>
          <w:rFonts w:ascii="Calibri" w:eastAsia="Calibri" w:hAnsi="Calibri" w:cs="Times New Roman"/>
          <w:b/>
          <w:color w:val="000000"/>
        </w:rPr>
        <w:t>GLOSSARY: (</w:t>
      </w:r>
      <w:r w:rsidRPr="00CC7282">
        <w:rPr>
          <w:rFonts w:ascii="Calibri" w:eastAsia="Calibri" w:hAnsi="Calibri" w:cs="Times New Roman"/>
          <w:color w:val="000000"/>
        </w:rPr>
        <w:t>For those having difficulty navigating through the DC alphabet soup speak</w:t>
      </w:r>
      <w:r w:rsidRPr="00CC7282">
        <w:rPr>
          <w:rFonts w:ascii="Calibri" w:eastAsia="Calibri" w:hAnsi="Calibri" w:cs="Times New Roman"/>
          <w:b/>
          <w:color w:val="000000"/>
        </w:rPr>
        <w:t xml:space="preserve">)   </w:t>
      </w:r>
    </w:p>
    <w:p w:rsidR="00CC7282" w:rsidRPr="00CC7282" w:rsidRDefault="00CC7282" w:rsidP="00CC7282">
      <w:pPr>
        <w:shd w:val="clear" w:color="auto" w:fill="FFFFFF"/>
        <w:spacing w:before="100" w:beforeAutospacing="1" w:after="100" w:afterAutospacing="1" w:line="240" w:lineRule="auto"/>
        <w:ind w:left="720" w:firstLine="720"/>
        <w:contextualSpacing/>
        <w:jc w:val="both"/>
        <w:rPr>
          <w:rFonts w:ascii="Calibri" w:eastAsia="Times New Roman" w:hAnsi="Calibri" w:cs="Arial"/>
          <w:color w:val="222222"/>
          <w:szCs w:val="16"/>
        </w:rPr>
      </w:pPr>
      <w:r w:rsidRPr="00CC7282">
        <w:rPr>
          <w:rFonts w:ascii="Calibri" w:eastAsia="Times New Roman" w:hAnsi="Calibri" w:cs="Arial"/>
          <w:b/>
          <w:color w:val="222222"/>
          <w:szCs w:val="16"/>
        </w:rPr>
        <w:t xml:space="preserve">OTN: </w:t>
      </w:r>
      <w:r w:rsidRPr="00CC7282">
        <w:rPr>
          <w:rFonts w:ascii="Calibri" w:eastAsia="Times New Roman" w:hAnsi="Calibri" w:cs="Arial"/>
          <w:color w:val="222222"/>
          <w:szCs w:val="16"/>
        </w:rPr>
        <w:t>Ocean Tracking Network (Canada)</w:t>
      </w:r>
    </w:p>
    <w:p w:rsidR="00CC7282" w:rsidRPr="00CC7282" w:rsidRDefault="00CC7282" w:rsidP="00CC7282">
      <w:pPr>
        <w:spacing w:after="200" w:line="276" w:lineRule="auto"/>
        <w:ind w:left="360"/>
        <w:rPr>
          <w:rFonts w:ascii="Comic Sans MS" w:eastAsia="Calibri" w:hAnsi="Comic Sans MS" w:cs="Times New Roman"/>
          <w:b/>
          <w:sz w:val="36"/>
        </w:rPr>
      </w:pPr>
      <w:r>
        <w:rPr>
          <w:rFonts w:ascii="Calibri" w:eastAsia="Calibri" w:hAnsi="Calibri" w:cs="Times New Roman"/>
          <w:noProof/>
        </w:rPr>
        <mc:AlternateContent>
          <mc:Choice Requires="wps">
            <w:drawing>
              <wp:anchor distT="45720" distB="45720" distL="114300" distR="114300" simplePos="0" relativeHeight="251699200" behindDoc="0" locked="0" layoutInCell="1" allowOverlap="1">
                <wp:simplePos x="0" y="0"/>
                <wp:positionH relativeFrom="margin">
                  <wp:posOffset>3212465</wp:posOffset>
                </wp:positionH>
                <wp:positionV relativeFrom="paragraph">
                  <wp:posOffset>958215</wp:posOffset>
                </wp:positionV>
                <wp:extent cx="2642870" cy="1173480"/>
                <wp:effectExtent l="19050" t="19050" r="24130" b="2667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CC7282">
                            <w:pPr>
                              <w:jc w:val="center"/>
                              <w:rPr>
                                <w:rFonts w:ascii="Brush Script MT" w:hAnsi="Brush Script MT"/>
                                <w:b/>
                                <w:i/>
                                <w:sz w:val="44"/>
                              </w:rPr>
                            </w:pPr>
                            <w:r w:rsidRPr="00141044">
                              <w:rPr>
                                <w:b/>
                                <w:sz w:val="36"/>
                                <w:u w:val="single"/>
                              </w:rPr>
                              <w:t xml:space="preserve">No. </w:t>
                            </w:r>
                            <w:r>
                              <w:rPr>
                                <w:b/>
                                <w:sz w:val="36"/>
                                <w:u w:val="single"/>
                              </w:rPr>
                              <w:t>13</w:t>
                            </w:r>
                            <w:r>
                              <w:rPr>
                                <w:b/>
                                <w:sz w:val="44"/>
                              </w:rPr>
                              <w:br/>
                              <w:t>November 30, 2017</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 o:spid="_x0000_s1033" type="#_x0000_t202" style="position:absolute;left:0;text-align:left;margin-left:252.95pt;margin-top:75.45pt;width:208.1pt;height:92.4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" strokeweight="2.25pt">
                <v:textbox>
                  <w:txbxContent>
                    <w:p w:rsidR="002C57C8" w:rsidRPr="002D4032" w:rsidRDefault="002C57C8" w:rsidP="00CC7282">
                      <w:pPr>
                        <w:jc w:val="center"/>
                        <w:rPr>
                          <w:rFonts w:ascii="Brush Script MT" w:hAnsi="Brush Script MT"/>
                          <w:b/>
                          <w:i/>
                          <w:sz w:val="44"/>
                        </w:rPr>
                      </w:pPr>
                      <w:r w:rsidRPr="00141044">
                        <w:rPr>
                          <w:b/>
                          <w:sz w:val="36"/>
                          <w:u w:val="single"/>
                        </w:rPr>
                        <w:t xml:space="preserve">No. </w:t>
                      </w:r>
                      <w:r>
                        <w:rPr>
                          <w:b/>
                          <w:sz w:val="36"/>
                          <w:u w:val="single"/>
                        </w:rPr>
                        <w:t>13</w:t>
                      </w:r>
                      <w:r>
                        <w:rPr>
                          <w:b/>
                          <w:sz w:val="44"/>
                        </w:rPr>
                        <w:br/>
                        <w:t>November 30, 2017</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Pr>
          <w:rFonts w:ascii="Comic Sans MS" w:eastAsia="Calibri" w:hAnsi="Comic Sans MS" w:cs="Times New Roman"/>
          <w:noProof/>
          <w:sz w:val="36"/>
        </w:rPr>
        <w:drawing>
          <wp:inline distT="0" distB="0" distL="0" distR="0">
            <wp:extent cx="2117167" cy="1585538"/>
            <wp:effectExtent l="76200" t="76200" r="130810" b="129540"/>
            <wp:docPr id="233" name="Picture 233"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7282" w:rsidRPr="00CC7282" w:rsidRDefault="00CC7282" w:rsidP="00CC7282">
      <w:pPr>
        <w:spacing w:after="200" w:line="276" w:lineRule="auto"/>
        <w:rPr>
          <w:rFonts w:ascii="Calibri" w:eastAsia="Calibri" w:hAnsi="Calibri" w:cs="Times New Roman"/>
          <w:b/>
          <w:color w:val="000000"/>
        </w:rPr>
      </w:pPr>
      <w:r>
        <w:rPr>
          <w:rFonts w:ascii="Calibri" w:eastAsia="Calibri" w:hAnsi="Calibri" w:cs="Times New Roman"/>
          <w:noProof/>
        </w:rPr>
        <mc:AlternateContent>
          <mc:Choice Requires="wps">
            <w:drawing>
              <wp:anchor distT="228600" distB="228600" distL="228600" distR="228600" simplePos="0" relativeHeight="251698176" behindDoc="0" locked="0" layoutInCell="1" allowOverlap="1">
                <wp:simplePos x="0" y="0"/>
                <wp:positionH relativeFrom="page">
                  <wp:posOffset>3641090</wp:posOffset>
                </wp:positionH>
                <wp:positionV relativeFrom="margin">
                  <wp:align>top</wp:align>
                </wp:positionV>
                <wp:extent cx="3975100" cy="628015"/>
                <wp:effectExtent l="24130" t="19050" r="96520" b="95885"/>
                <wp:wrapSquare wrapText="bothSides"/>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CC7282">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236" o:spid="_x0000_s1034" style="position:absolute;margin-left:286.7pt;margin-top:0;width:313pt;height:49.45pt;z-index:251698176;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" fillcolor="#17365d" strokecolor="#f2f2f2" strokeweight="3pt">
                <v:shadow on="t" color="#4e6128" opacity=".5" offset="6pt,6pt"/>
                <v:textbox style="mso-fit-shape-to-text:t" inset=",7.2pt,,7.2pt">
                  <w:txbxContent>
                    <w:p w:rsidR="002C57C8" w:rsidRPr="006D7435" w:rsidRDefault="002C57C8" w:rsidP="00CC7282">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CC7282">
        <w:rPr>
          <w:rFonts w:ascii="Calibri" w:eastAsia="Calibri" w:hAnsi="Calibri" w:cs="Times New Roman"/>
          <w:b/>
          <w:color w:val="000000"/>
        </w:rPr>
        <w:t xml:space="preserve">           </w:t>
      </w:r>
      <w:r>
        <w:rPr>
          <w:rFonts w:ascii="Calibri" w:eastAsia="Calibri" w:hAnsi="Calibri" w:cs="Times New Roman"/>
          <w:b/>
          <w:noProof/>
          <w:color w:val="000000"/>
        </w:rPr>
        <w:drawing>
          <wp:inline distT="0" distB="0" distL="0" distR="0">
            <wp:extent cx="2266950" cy="7048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704850"/>
                    </a:xfrm>
                    <a:prstGeom prst="rect">
                      <a:avLst/>
                    </a:prstGeom>
                    <a:noFill/>
                  </pic:spPr>
                </pic:pic>
              </a:graphicData>
            </a:graphic>
          </wp:inline>
        </w:drawing>
      </w:r>
      <w:r>
        <w:rPr>
          <w:rFonts w:ascii="Calibri" w:eastAsia="Calibri" w:hAnsi="Calibri" w:cs="Times New Roman"/>
          <w:b/>
          <w:noProof/>
          <w:color w:val="000000"/>
        </w:rPr>
        <w:drawing>
          <wp:inline distT="0" distB="0" distL="0" distR="0">
            <wp:extent cx="438150" cy="3905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pic:spPr>
                </pic:pic>
              </a:graphicData>
            </a:graphic>
          </wp:inline>
        </w:drawing>
      </w:r>
    </w:p>
    <w:p w:rsidR="00CC7282" w:rsidRPr="00CC7282" w:rsidRDefault="00CC7282" w:rsidP="00CC7282">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CC7282">
        <w:rPr>
          <w:rFonts w:ascii="Calibri" w:eastAsia="Calibri" w:hAnsi="Calibri" w:cs="Times New Roman"/>
          <w:b/>
          <w:color w:val="000000"/>
        </w:rPr>
        <w:t xml:space="preserve">Our second ATN Steering Group (SG) Meeting was held on November 8. It was a four hour remote access meeting and all but 4 SG members were in attendance. Excellent support as always was provided by </w:t>
      </w:r>
      <w:proofErr w:type="spellStart"/>
      <w:r w:rsidRPr="00CC7282">
        <w:rPr>
          <w:rFonts w:ascii="Calibri" w:eastAsia="Calibri" w:hAnsi="Calibri" w:cs="Times New Roman"/>
          <w:b/>
          <w:color w:val="000000"/>
        </w:rPr>
        <w:t>Kruti</w:t>
      </w:r>
      <w:proofErr w:type="spellEnd"/>
      <w:r w:rsidRPr="00CC7282">
        <w:rPr>
          <w:rFonts w:ascii="Calibri" w:eastAsia="Calibri" w:hAnsi="Calibri" w:cs="Times New Roman"/>
          <w:b/>
          <w:color w:val="000000"/>
        </w:rPr>
        <w:t xml:space="preserve"> Desai and Nick Rome from COL. The meeting agenda included an update of ATN activities since the last meeting in early June, informational inputs from the agencies that are providing funds for the ATN, a review of the Actions from the June meeting and an in-depth discussion of new topics including examples of the baseline observations and infrastructure the ATN is likely to begin funding in FY-18 and the process for selecting and prioritizing them. A meeting report is in preparation and the next SG meeting is targeted for mid-March 2018.</w:t>
      </w:r>
    </w:p>
    <w:p w:rsidR="00CC7282" w:rsidRPr="00CC7282" w:rsidRDefault="00CC7282" w:rsidP="00CC7282">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CC7282">
        <w:rPr>
          <w:rFonts w:ascii="Calibri" w:eastAsia="Calibri" w:hAnsi="Calibri" w:cs="Times New Roman"/>
          <w:b/>
          <w:color w:val="000000"/>
        </w:rPr>
        <w:t xml:space="preserve">Sean Hayes and Bill had a very productive meeting with Ron </w:t>
      </w:r>
      <w:proofErr w:type="spellStart"/>
      <w:r w:rsidRPr="00CC7282">
        <w:rPr>
          <w:rFonts w:ascii="Calibri" w:eastAsia="Calibri" w:hAnsi="Calibri" w:cs="Times New Roman"/>
          <w:b/>
          <w:color w:val="000000"/>
        </w:rPr>
        <w:t>Smolowitz</w:t>
      </w:r>
      <w:proofErr w:type="spellEnd"/>
      <w:r w:rsidRPr="00CC7282">
        <w:rPr>
          <w:rFonts w:ascii="Calibri" w:eastAsia="Calibri" w:hAnsi="Calibri" w:cs="Times New Roman"/>
          <w:b/>
          <w:color w:val="000000"/>
        </w:rPr>
        <w:t xml:space="preserve"> and his team at the </w:t>
      </w:r>
      <w:proofErr w:type="spellStart"/>
      <w:r w:rsidRPr="00CC7282">
        <w:rPr>
          <w:rFonts w:ascii="Calibri" w:eastAsia="Calibri" w:hAnsi="Calibri" w:cs="Times New Roman"/>
          <w:b/>
          <w:color w:val="000000"/>
        </w:rPr>
        <w:t>Coonamessett</w:t>
      </w:r>
      <w:proofErr w:type="spellEnd"/>
      <w:r w:rsidRPr="00CC7282">
        <w:rPr>
          <w:rFonts w:ascii="Calibri" w:eastAsia="Calibri" w:hAnsi="Calibri" w:cs="Times New Roman"/>
          <w:b/>
          <w:color w:val="000000"/>
        </w:rPr>
        <w:t xml:space="preserve"> Farm Foundation (CFF) and with Heather Haas from NMFS/</w:t>
      </w:r>
      <w:proofErr w:type="gramStart"/>
      <w:r w:rsidRPr="00CC7282">
        <w:rPr>
          <w:rFonts w:ascii="Calibri" w:eastAsia="Calibri" w:hAnsi="Calibri" w:cs="Times New Roman"/>
          <w:b/>
          <w:color w:val="000000"/>
        </w:rPr>
        <w:t>NEFSC  at</w:t>
      </w:r>
      <w:proofErr w:type="gramEnd"/>
      <w:r w:rsidRPr="00CC7282">
        <w:rPr>
          <w:rFonts w:ascii="Calibri" w:eastAsia="Calibri" w:hAnsi="Calibri" w:cs="Times New Roman"/>
          <w:b/>
          <w:color w:val="000000"/>
        </w:rPr>
        <w:t xml:space="preserve"> the CFF facility in Falmouth, MA  to bring them up to speed on the status of the ATN and to seek their participation in the ATN program. They have agreed to submit 43,000 ocean profiles to the ATN DAC that have been collected by satellite tagged sea </w:t>
      </w:r>
      <w:proofErr w:type="gramStart"/>
      <w:r w:rsidRPr="00CC7282">
        <w:rPr>
          <w:rFonts w:ascii="Calibri" w:eastAsia="Calibri" w:hAnsi="Calibri" w:cs="Times New Roman"/>
          <w:b/>
          <w:color w:val="000000"/>
        </w:rPr>
        <w:t>turtles  in</w:t>
      </w:r>
      <w:proofErr w:type="gramEnd"/>
      <w:r w:rsidRPr="00CC7282">
        <w:rPr>
          <w:rFonts w:ascii="Calibri" w:eastAsia="Calibri" w:hAnsi="Calibri" w:cs="Times New Roman"/>
          <w:b/>
          <w:color w:val="000000"/>
        </w:rPr>
        <w:t xml:space="preserve"> the Atlantic off the U.S. east coast. </w:t>
      </w:r>
    </w:p>
    <w:p w:rsidR="00CC7282" w:rsidRPr="00CC7282" w:rsidRDefault="00CC7282" w:rsidP="00CC7282">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CC7282">
        <w:rPr>
          <w:rFonts w:ascii="Calibri" w:eastAsia="Calibri" w:hAnsi="Calibri" w:cs="Times New Roman"/>
          <w:b/>
          <w:color w:val="000000"/>
        </w:rPr>
        <w:t xml:space="preserve">Bill was invited to give a talk, “The U.S.  Animal Telemetry Network and the Importance of Argos,” at the June 2-3 Argos Manufacturer’s Seminar at the Woods Hole Oceanographic Institution (WHOI).  Nearly 40 attendees came together at the meeting </w:t>
      </w:r>
      <w:r w:rsidRPr="00CC7282">
        <w:rPr>
          <w:rFonts w:ascii="Calibri" w:eastAsia="Calibri" w:hAnsi="Calibri" w:cs="Times New Roman"/>
          <w:b/>
          <w:color w:val="000000"/>
        </w:rPr>
        <w:lastRenderedPageBreak/>
        <w:t xml:space="preserve">to hear members of the CLS Group update the Argos manufacturing community on the optimistic future of Argos, demonstrate how the Argos </w:t>
      </w:r>
      <w:proofErr w:type="gramStart"/>
      <w:r w:rsidRPr="00CC7282">
        <w:rPr>
          <w:rFonts w:ascii="Calibri" w:eastAsia="Calibri" w:hAnsi="Calibri" w:cs="Times New Roman"/>
          <w:b/>
          <w:color w:val="000000"/>
        </w:rPr>
        <w:t>Chip  (</w:t>
      </w:r>
      <w:proofErr w:type="gramEnd"/>
      <w:r w:rsidRPr="00CC7282">
        <w:rPr>
          <w:rFonts w:ascii="Calibri" w:eastAsia="Calibri" w:hAnsi="Calibri" w:cs="Times New Roman"/>
          <w:b/>
          <w:color w:val="000000"/>
        </w:rPr>
        <w:t>ASIC) can be easily integrated into new and existing platforms, and strengthen their relationships with Argos tag manufacturers. Argos continuity is essential for ATN.</w:t>
      </w:r>
    </w:p>
    <w:p w:rsidR="00CC7282" w:rsidRPr="00CC7282" w:rsidRDefault="00CC7282" w:rsidP="00CC7282">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CC7282">
        <w:rPr>
          <w:rFonts w:ascii="Calibri" w:eastAsia="Calibri" w:hAnsi="Calibri" w:cs="Times New Roman"/>
          <w:b/>
          <w:color w:val="000000"/>
        </w:rPr>
        <w:t xml:space="preserve">Bill also had a chance to visit with several members of the WHOI animal telemetry science community (Mark Baumgartner, </w:t>
      </w:r>
      <w:proofErr w:type="spellStart"/>
      <w:r w:rsidRPr="00CC7282">
        <w:rPr>
          <w:rFonts w:ascii="Calibri" w:eastAsia="Calibri" w:hAnsi="Calibri" w:cs="Times New Roman"/>
          <w:b/>
          <w:color w:val="000000"/>
        </w:rPr>
        <w:t>Aran</w:t>
      </w:r>
      <w:proofErr w:type="spellEnd"/>
      <w:r w:rsidRPr="00CC7282">
        <w:rPr>
          <w:rFonts w:ascii="Calibri" w:eastAsia="Calibri" w:hAnsi="Calibri" w:cs="Times New Roman"/>
          <w:b/>
          <w:color w:val="000000"/>
        </w:rPr>
        <w:t xml:space="preserve"> Mooney, </w:t>
      </w:r>
      <w:proofErr w:type="gramStart"/>
      <w:r w:rsidRPr="00CC7282">
        <w:rPr>
          <w:rFonts w:ascii="Calibri" w:eastAsia="Calibri" w:hAnsi="Calibri" w:cs="Times New Roman"/>
          <w:b/>
          <w:color w:val="000000"/>
        </w:rPr>
        <w:t>Kara</w:t>
      </w:r>
      <w:proofErr w:type="gramEnd"/>
      <w:r w:rsidRPr="00CC7282">
        <w:rPr>
          <w:rFonts w:ascii="Calibri" w:eastAsia="Calibri" w:hAnsi="Calibri" w:cs="Times New Roman"/>
          <w:b/>
          <w:color w:val="000000"/>
        </w:rPr>
        <w:t xml:space="preserve"> Dodge) to learn more about their work and to update them on the goals and activities of the ATN.   </w:t>
      </w:r>
    </w:p>
    <w:p w:rsidR="00CC7282" w:rsidRPr="00CC7282" w:rsidRDefault="00CC7282" w:rsidP="00CC7282">
      <w:pPr>
        <w:numPr>
          <w:ilvl w:val="0"/>
          <w:numId w:val="29"/>
        </w:numPr>
        <w:spacing w:after="200" w:line="276" w:lineRule="auto"/>
        <w:ind w:left="1440"/>
        <w:rPr>
          <w:rFonts w:ascii="Calibri" w:eastAsia="Calibri" w:hAnsi="Calibri" w:cs="Times New Roman"/>
          <w:b/>
          <w:color w:val="000000"/>
        </w:rPr>
      </w:pPr>
      <w:r w:rsidRPr="00CC7282">
        <w:rPr>
          <w:rFonts w:ascii="Calibri" w:eastAsia="Calibri" w:hAnsi="Calibri" w:cs="Times New Roman"/>
          <w:b/>
          <w:color w:val="000000"/>
        </w:rPr>
        <w:t xml:space="preserve">The ATN has committed to organizing a session on ATN/MATOS/Animal Telemetry Data at a NMFS sponsored sturgeon workshop in Gloucester, May 2018. The plan is for the session to include a discussion of the ATN goals and activities and describe the role of MATOS (Mid-Atlantic Telemetry Observing System) in the mid-Atlantic ACT (Atlantic Cooperative Telemetry) Network. ACT is a regional community-based effort created to facilitate data-sharing among researchers utilizing acoustic telemetry. </w:t>
      </w:r>
    </w:p>
    <w:p w:rsidR="00AF303A" w:rsidRDefault="00AF303A" w:rsidP="00322E8F">
      <w:pPr>
        <w:jc w:val="center"/>
        <w:rPr>
          <w:rFonts w:ascii="Tw Cen MT" w:hAnsi="Tw Cen MT"/>
          <w:color w:val="833C0B" w:themeColor="accent2" w:themeShade="80"/>
          <w:sz w:val="32"/>
          <w:szCs w:val="52"/>
          <w:u w:val="single"/>
        </w:rPr>
      </w:pPr>
    </w:p>
    <w:p w:rsidR="00CF7ACF" w:rsidRDefault="002727D8" w:rsidP="00322E8F">
      <w:pPr>
        <w:jc w:val="center"/>
        <w:rPr>
          <w:rFonts w:ascii="Tw Cen MT" w:hAnsi="Tw Cen MT"/>
          <w:color w:val="833C0B" w:themeColor="accent2" w:themeShade="80"/>
          <w:sz w:val="32"/>
          <w:szCs w:val="52"/>
          <w:u w:val="single"/>
        </w:rPr>
      </w:pPr>
      <w:r>
        <w:rPr>
          <w:rFonts w:ascii="Calibri" w:eastAsia="Calibri" w:hAnsi="Calibri" w:cs="Times New Roman"/>
          <w:noProof/>
        </w:rPr>
        <mc:AlternateContent>
          <mc:Choice Requires="wps">
            <w:drawing>
              <wp:anchor distT="228600" distB="228600" distL="228600" distR="228600" simplePos="0" relativeHeight="251701248" behindDoc="0" locked="0" layoutInCell="1" allowOverlap="1" wp14:anchorId="33155448" wp14:editId="544F1004">
                <wp:simplePos x="0" y="0"/>
                <wp:positionH relativeFrom="page">
                  <wp:posOffset>3541395</wp:posOffset>
                </wp:positionH>
                <wp:positionV relativeFrom="margin">
                  <wp:posOffset>2266950</wp:posOffset>
                </wp:positionV>
                <wp:extent cx="3975100" cy="628015"/>
                <wp:effectExtent l="19050" t="19050" r="101600" b="101600"/>
                <wp:wrapSquare wrapText="bothSides"/>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33155448" id="Rectangle 244" o:spid="_x0000_s1035" style="position:absolute;left:0;text-align:left;margin-left:278.85pt;margin-top:178.5pt;width:313pt;height:49.45pt;z-index:251701248;visibility:visible;mso-wrap-style:square;mso-width-percent:0;mso-height-percent:0;mso-wrap-distance-left:18pt;mso-wrap-distance-top:18pt;mso-wrap-distance-right:18pt;mso-wrap-distance-bottom:18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" fillcolor="#17365d" strokecolor="#f2f2f2" strokeweight="3pt">
                <v:shadow on="t" color="#4e6128" opacity=".5" offset="6pt,6pt"/>
                <v:textbox style="mso-fit-shape-to-text:t" inset=",7.2pt,,7.2pt">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p>
    <w:p w:rsidR="00CF7ACF" w:rsidRDefault="00CF7ACF" w:rsidP="00322E8F">
      <w:pPr>
        <w:jc w:val="center"/>
        <w:rPr>
          <w:rFonts w:ascii="Tw Cen MT" w:hAnsi="Tw Cen MT"/>
          <w:color w:val="833C0B" w:themeColor="accent2" w:themeShade="80"/>
          <w:sz w:val="32"/>
          <w:szCs w:val="52"/>
          <w:u w:val="single"/>
        </w:rPr>
      </w:pPr>
    </w:p>
    <w:p w:rsidR="002727D8" w:rsidRPr="002727D8" w:rsidRDefault="002727D8" w:rsidP="002727D8">
      <w:pPr>
        <w:spacing w:after="200" w:line="276" w:lineRule="auto"/>
        <w:ind w:left="360"/>
        <w:rPr>
          <w:rFonts w:ascii="Comic Sans MS" w:eastAsia="Calibri" w:hAnsi="Comic Sans MS" w:cs="Times New Roman"/>
          <w:b/>
          <w:sz w:val="36"/>
        </w:rPr>
      </w:pPr>
      <w:r>
        <w:rPr>
          <w:rFonts w:ascii="Calibri" w:eastAsia="Calibri" w:hAnsi="Calibri" w:cs="Times New Roman"/>
          <w:noProof/>
        </w:rPr>
        <mc:AlternateContent>
          <mc:Choice Requires="wps">
            <w:drawing>
              <wp:anchor distT="45720" distB="45720" distL="114300" distR="114300" simplePos="0" relativeHeight="251702272" behindDoc="0" locked="0" layoutInCell="1" allowOverlap="1" wp14:anchorId="57FFAE2F" wp14:editId="06CA1BE4">
                <wp:simplePos x="0" y="0"/>
                <wp:positionH relativeFrom="margin">
                  <wp:posOffset>3212465</wp:posOffset>
                </wp:positionH>
                <wp:positionV relativeFrom="paragraph">
                  <wp:posOffset>958215</wp:posOffset>
                </wp:positionV>
                <wp:extent cx="2642870" cy="1173480"/>
                <wp:effectExtent l="19050" t="19050" r="24130" b="2667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14</w:t>
                            </w:r>
                            <w:r>
                              <w:rPr>
                                <w:b/>
                                <w:sz w:val="44"/>
                              </w:rPr>
                              <w:br/>
                              <w:t>December 31, 2017</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FAE2F" id="Text Box 245" o:spid="_x0000_s1036" type="#_x0000_t202" style="position:absolute;left:0;text-align:left;margin-left:252.95pt;margin-top:75.45pt;width:208.1pt;height:92.4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" strokeweight="2.25pt">
                <v:textbo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14</w:t>
                      </w:r>
                      <w:r>
                        <w:rPr>
                          <w:b/>
                          <w:sz w:val="44"/>
                        </w:rPr>
                        <w:br/>
                        <w:t>December 31, 2017</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Pr>
          <w:rFonts w:ascii="Comic Sans MS" w:eastAsia="Calibri" w:hAnsi="Comic Sans MS" w:cs="Times New Roman"/>
          <w:noProof/>
          <w:sz w:val="36"/>
        </w:rPr>
        <w:drawing>
          <wp:inline distT="0" distB="0" distL="0" distR="0" wp14:anchorId="129CB300" wp14:editId="208BD12E">
            <wp:extent cx="2117167" cy="1585538"/>
            <wp:effectExtent l="76200" t="76200" r="130810" b="129540"/>
            <wp:docPr id="243" name="Picture 243"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27D8" w:rsidRPr="002727D8" w:rsidRDefault="002727D8" w:rsidP="002727D8">
      <w:pPr>
        <w:spacing w:after="200" w:line="276" w:lineRule="auto"/>
        <w:rPr>
          <w:rFonts w:ascii="Calibri" w:eastAsia="Calibri" w:hAnsi="Calibri" w:cs="Times New Roman"/>
          <w:b/>
          <w:color w:val="000000"/>
        </w:rPr>
      </w:pPr>
      <w:r w:rsidRPr="002727D8">
        <w:rPr>
          <w:rFonts w:ascii="Calibri" w:eastAsia="Calibri" w:hAnsi="Calibri" w:cs="Times New Roman"/>
          <w:b/>
          <w:color w:val="000000"/>
        </w:rPr>
        <w:t xml:space="preserve">                                                   </w:t>
      </w:r>
      <w:r w:rsidRPr="002727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eastAsia="Calibri" w:hAnsi="Calibri" w:cs="Times New Roman"/>
          <w:b/>
          <w:noProof/>
          <w:color w:val="000000"/>
        </w:rPr>
        <w:drawing>
          <wp:inline distT="0" distB="0" distL="0" distR="0">
            <wp:extent cx="561975" cy="495300"/>
            <wp:effectExtent l="0" t="0" r="9525" b="0"/>
            <wp:docPr id="242" name="Picture 242" descr="New T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w Tea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Highlight of the month was our AOOS-</w:t>
      </w:r>
      <w:proofErr w:type="gramStart"/>
      <w:r w:rsidRPr="002727D8">
        <w:rPr>
          <w:rFonts w:ascii="Calibri" w:eastAsia="Calibri" w:hAnsi="Calibri" w:cs="Times New Roman"/>
          <w:b/>
          <w:color w:val="000000"/>
        </w:rPr>
        <w:t>ATN  Workshop</w:t>
      </w:r>
      <w:proofErr w:type="gramEnd"/>
      <w:r w:rsidRPr="002727D8">
        <w:rPr>
          <w:rFonts w:ascii="Calibri" w:eastAsia="Calibri" w:hAnsi="Calibri" w:cs="Times New Roman"/>
          <w:b/>
          <w:color w:val="000000"/>
        </w:rPr>
        <w:t xml:space="preserve"> in Anchorage. Thanks to the tireless efforts of Molly, Carol and Holly, we had twenty-four excellent speakers from the Resource Management, Private, Community/Tribal and Research Sectors in the </w:t>
      </w:r>
      <w:r w:rsidRPr="002727D8">
        <w:rPr>
          <w:rFonts w:ascii="Calibri" w:eastAsia="Calibri" w:hAnsi="Calibri" w:cs="Times New Roman"/>
          <w:b/>
          <w:color w:val="000000"/>
        </w:rPr>
        <w:lastRenderedPageBreak/>
        <w:t xml:space="preserve">AOOS Region join us and bring the participants up to speed on their regional marine animal telemetry observational needs and priorities in Alaska, the specific applications for them and their perspectives on the value of a commitment to long-term sustained telemetry observations. Common themes and conclusions for each of the objectives will be documented in the Workshop report targeted for early April.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u w:val="single"/>
        </w:rPr>
      </w:pPr>
      <w:r w:rsidRPr="002727D8">
        <w:rPr>
          <w:rFonts w:ascii="Calibri" w:eastAsia="Calibri" w:hAnsi="Calibri" w:cs="Times New Roman"/>
          <w:b/>
          <w:color w:val="000000"/>
        </w:rPr>
        <w:t xml:space="preserve">Next up will be the GCOOS-ATN Workshop, January 23-24 in New Orleans. Supported by a carefully selected planning committee, Chris, Barb and Jen have been working hard to make this possible. We have commitments from nearly all the speakers and will finalize the list within a week. Information and Registration at: </w:t>
      </w:r>
      <w:r w:rsidRPr="002727D8">
        <w:rPr>
          <w:rFonts w:ascii="Calibri" w:eastAsia="Calibri" w:hAnsi="Calibri" w:cs="Times New Roman"/>
          <w:color w:val="000000"/>
        </w:rPr>
        <w:t>http://gcoos.org</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Planning is underway with Fiona </w:t>
      </w:r>
      <w:proofErr w:type="spellStart"/>
      <w:r w:rsidRPr="002727D8">
        <w:rPr>
          <w:rFonts w:ascii="Calibri" w:eastAsia="Calibri" w:hAnsi="Calibri" w:cs="Times New Roman"/>
          <w:b/>
          <w:color w:val="000000"/>
        </w:rPr>
        <w:t>Langenberger</w:t>
      </w:r>
      <w:proofErr w:type="spellEnd"/>
      <w:r w:rsidRPr="002727D8">
        <w:rPr>
          <w:rFonts w:ascii="Calibri" w:eastAsia="Calibri" w:hAnsi="Calibri" w:cs="Times New Roman"/>
          <w:b/>
          <w:color w:val="000000"/>
        </w:rPr>
        <w:t xml:space="preserve"> and Kim Holland for our PACIOOS-ATN Workshop in Honolulu – last week in April is the target time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A project has been initiated to transition our ATN DAC from its current research/developmental phase at the Stanford Hopkins Marine Station research environment to a location and environment which is dedicated to operational execution/support and customer service. The plan will be executed cooperatively with Hopkins over the next 6-12 months. Regular updates will follow.</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Discussions this month with Woody T. and Gabrielle to crystallize ideas for uniting our ATN and MBON efforts into a sustained biological observing capability in IOOS.  Among the ideas discussed was to consider rallying agency support for a topic for the FY-19 NOPP BAA.   Initial topic idea: Demonstrate how bringing the ATN animal movement </w:t>
      </w:r>
      <w:proofErr w:type="spellStart"/>
      <w:r w:rsidRPr="002727D8">
        <w:rPr>
          <w:rFonts w:ascii="Calibri" w:eastAsia="Calibri" w:hAnsi="Calibri" w:cs="Times New Roman"/>
          <w:b/>
          <w:color w:val="000000"/>
        </w:rPr>
        <w:t>obs</w:t>
      </w:r>
      <w:proofErr w:type="spellEnd"/>
      <w:r w:rsidRPr="002727D8">
        <w:rPr>
          <w:rFonts w:ascii="Calibri" w:eastAsia="Calibri" w:hAnsi="Calibri" w:cs="Times New Roman"/>
          <w:b/>
          <w:color w:val="000000"/>
        </w:rPr>
        <w:t xml:space="preserve"> and the MBON genetics (and other) capabilities together with remotely sensed </w:t>
      </w:r>
      <w:proofErr w:type="spellStart"/>
      <w:r w:rsidRPr="002727D8">
        <w:rPr>
          <w:rFonts w:ascii="Calibri" w:eastAsia="Calibri" w:hAnsi="Calibri" w:cs="Times New Roman"/>
          <w:b/>
          <w:color w:val="000000"/>
        </w:rPr>
        <w:t>obs</w:t>
      </w:r>
      <w:proofErr w:type="spellEnd"/>
      <w:r w:rsidRPr="002727D8">
        <w:rPr>
          <w:rFonts w:ascii="Calibri" w:eastAsia="Calibri" w:hAnsi="Calibri" w:cs="Times New Roman"/>
          <w:b/>
          <w:color w:val="000000"/>
        </w:rPr>
        <w:t xml:space="preserve"> under a "SEASCAPES" umbrella could be</w:t>
      </w:r>
      <w:proofErr w:type="gramStart"/>
      <w:r w:rsidRPr="002727D8">
        <w:rPr>
          <w:rFonts w:ascii="Calibri" w:eastAsia="Calibri" w:hAnsi="Calibri" w:cs="Times New Roman"/>
          <w:b/>
          <w:color w:val="000000"/>
        </w:rPr>
        <w:t>  a</w:t>
      </w:r>
      <w:proofErr w:type="gramEnd"/>
      <w:r w:rsidRPr="002727D8">
        <w:rPr>
          <w:rFonts w:ascii="Calibri" w:eastAsia="Calibri" w:hAnsi="Calibri" w:cs="Times New Roman"/>
          <w:b/>
          <w:color w:val="000000"/>
        </w:rPr>
        <w:t xml:space="preserve"> valuable way to illustrate the importance of these bio. </w:t>
      </w:r>
      <w:proofErr w:type="gramStart"/>
      <w:r w:rsidRPr="002727D8">
        <w:rPr>
          <w:rFonts w:ascii="Calibri" w:eastAsia="Calibri" w:hAnsi="Calibri" w:cs="Times New Roman"/>
          <w:b/>
          <w:color w:val="000000"/>
        </w:rPr>
        <w:t>observing</w:t>
      </w:r>
      <w:proofErr w:type="gramEnd"/>
      <w:r w:rsidRPr="002727D8">
        <w:rPr>
          <w:rFonts w:ascii="Calibri" w:eastAsia="Calibri" w:hAnsi="Calibri" w:cs="Times New Roman"/>
          <w:b/>
          <w:color w:val="000000"/>
        </w:rPr>
        <w:t xml:space="preserve"> programs.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The Argos satellite data collection and location system is an essential element of our U.S. national animal telemetry infrastructure. Recently, Bill had a chance to brief BOEM and NASA on the current status of the Argos satellite system and on actions underway by the French Space Agency (CNES) to build a prototype </w:t>
      </w:r>
      <w:proofErr w:type="gramStart"/>
      <w:r w:rsidRPr="002727D8">
        <w:rPr>
          <w:rFonts w:ascii="Calibri" w:eastAsia="Calibri" w:hAnsi="Calibri" w:cs="Times New Roman"/>
          <w:b/>
          <w:color w:val="000000"/>
        </w:rPr>
        <w:t>miniaturized  Argos</w:t>
      </w:r>
      <w:proofErr w:type="gramEnd"/>
      <w:r w:rsidRPr="002727D8">
        <w:rPr>
          <w:rFonts w:ascii="Calibri" w:eastAsia="Calibri" w:hAnsi="Calibri" w:cs="Times New Roman"/>
          <w:b/>
          <w:color w:val="000000"/>
        </w:rPr>
        <w:t xml:space="preserve"> receiver &amp; transmitter for deployment on a constellation of </w:t>
      </w:r>
      <w:proofErr w:type="spellStart"/>
      <w:r w:rsidRPr="002727D8">
        <w:rPr>
          <w:rFonts w:ascii="Calibri" w:eastAsia="Calibri" w:hAnsi="Calibri" w:cs="Times New Roman"/>
          <w:b/>
          <w:color w:val="000000"/>
        </w:rPr>
        <w:t>cubesat</w:t>
      </w:r>
      <w:proofErr w:type="spellEnd"/>
      <w:r w:rsidRPr="002727D8">
        <w:rPr>
          <w:rFonts w:ascii="Calibri" w:eastAsia="Calibri" w:hAnsi="Calibri" w:cs="Times New Roman"/>
          <w:b/>
          <w:color w:val="000000"/>
        </w:rPr>
        <w:t xml:space="preserve"> satellites. The informational briefing was aimed at creating a direct collaborative linkage between CNES and a joint project underway by BOEM and NASA to ‘develop and demonstrate an alternative satellite tracking capability by leveraging NASA’s </w:t>
      </w:r>
      <w:proofErr w:type="spellStart"/>
      <w:r w:rsidRPr="002727D8">
        <w:rPr>
          <w:rFonts w:ascii="Calibri" w:eastAsia="Calibri" w:hAnsi="Calibri" w:cs="Times New Roman"/>
          <w:b/>
          <w:color w:val="000000"/>
        </w:rPr>
        <w:t>cubesat</w:t>
      </w:r>
      <w:proofErr w:type="spellEnd"/>
      <w:r w:rsidRPr="002727D8">
        <w:rPr>
          <w:rFonts w:ascii="Calibri" w:eastAsia="Calibri" w:hAnsi="Calibri" w:cs="Times New Roman"/>
          <w:b/>
          <w:color w:val="000000"/>
        </w:rPr>
        <w:t xml:space="preserve"> partnerships.’</w:t>
      </w:r>
    </w:p>
    <w:p w:rsidR="002727D8" w:rsidRPr="002727D8" w:rsidRDefault="002727D8" w:rsidP="002727D8">
      <w:pPr>
        <w:numPr>
          <w:ilvl w:val="0"/>
          <w:numId w:val="29"/>
        </w:numPr>
        <w:spacing w:after="200" w:line="276" w:lineRule="auto"/>
        <w:ind w:left="1440"/>
        <w:rPr>
          <w:rFonts w:ascii="Calibri" w:eastAsia="Calibri" w:hAnsi="Calibri" w:cs="Times New Roman"/>
          <w:b/>
          <w:color w:val="000000"/>
        </w:rPr>
      </w:pPr>
      <w:r w:rsidRPr="002727D8">
        <w:rPr>
          <w:rFonts w:ascii="Calibri" w:eastAsia="Calibri" w:hAnsi="Calibri" w:cs="Times New Roman"/>
          <w:b/>
          <w:color w:val="000000"/>
        </w:rPr>
        <w:t xml:space="preserve">Providing Argos service funding for priority ATN satellite telemetry activities is a candidate for ATN Phase II support. Bill is working with Eric Locklear, the Argos Joint Tariff Agreement Chairman as well as the financial officer for NOAA’s Climate Program Office, to identify funding pathways that would facilitate applying ATN funds to pay Argos service fees for ATN PI’s.  Specific mechanisms will be defined in January. </w:t>
      </w: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 xml:space="preserve">GLOSSARY: </w:t>
      </w:r>
      <w:r w:rsidRPr="002727D8">
        <w:rPr>
          <w:rFonts w:ascii="Calibri" w:eastAsia="Calibri" w:hAnsi="Calibri" w:cs="Times New Roman"/>
          <w:color w:val="000000"/>
        </w:rPr>
        <w:t>(For those having difficulty navigating through the DC alphabet soup speak)</w:t>
      </w: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ab/>
        <w:t xml:space="preserve">MBON: </w:t>
      </w:r>
      <w:r w:rsidRPr="002727D8">
        <w:rPr>
          <w:rFonts w:ascii="Calibri" w:eastAsia="Calibri" w:hAnsi="Calibri" w:cs="Times New Roman"/>
          <w:color w:val="000000"/>
        </w:rPr>
        <w:t>Marine Biodiversity Observation Network</w:t>
      </w:r>
      <w:r w:rsidRPr="002727D8">
        <w:rPr>
          <w:rFonts w:ascii="Calibri" w:eastAsia="Calibri" w:hAnsi="Calibri" w:cs="Times New Roman"/>
          <w:color w:val="000000"/>
        </w:rPr>
        <w:br/>
      </w:r>
      <w:r w:rsidRPr="002727D8">
        <w:rPr>
          <w:rFonts w:ascii="Calibri" w:eastAsia="Calibri" w:hAnsi="Calibri" w:cs="Times New Roman"/>
          <w:b/>
          <w:color w:val="000000"/>
        </w:rPr>
        <w:tab/>
        <w:t>NOPP BAA:</w:t>
      </w:r>
      <w:r w:rsidRPr="002727D8">
        <w:rPr>
          <w:rFonts w:ascii="Calibri" w:eastAsia="Calibri" w:hAnsi="Calibri" w:cs="Times New Roman"/>
        </w:rPr>
        <w:t xml:space="preserve"> National Ocean Partnership Program Broad Agency Announcement</w:t>
      </w:r>
      <w:r w:rsidRPr="002727D8">
        <w:rPr>
          <w:rFonts w:ascii="Calibri" w:eastAsia="Calibri" w:hAnsi="Calibri" w:cs="Times New Roman"/>
        </w:rPr>
        <w:br/>
      </w:r>
      <w:r w:rsidRPr="002727D8">
        <w:rPr>
          <w:rFonts w:ascii="Calibri" w:eastAsia="Calibri" w:hAnsi="Calibri" w:cs="Times New Roman"/>
        </w:rPr>
        <w:tab/>
      </w:r>
      <w:proofErr w:type="spellStart"/>
      <w:r w:rsidRPr="002727D8">
        <w:rPr>
          <w:rFonts w:ascii="Calibri" w:eastAsia="Calibri" w:hAnsi="Calibri" w:cs="Times New Roman"/>
          <w:b/>
        </w:rPr>
        <w:t>Cubesat</w:t>
      </w:r>
      <w:proofErr w:type="spellEnd"/>
      <w:r w:rsidRPr="002727D8">
        <w:rPr>
          <w:rFonts w:ascii="Calibri" w:eastAsia="Calibri" w:hAnsi="Calibri" w:cs="Times New Roman"/>
          <w:b/>
        </w:rPr>
        <w:t xml:space="preserve">: </w:t>
      </w:r>
      <w:r w:rsidRPr="002727D8">
        <w:rPr>
          <w:rFonts w:ascii="Calibri" w:eastAsia="Calibri" w:hAnsi="Calibri" w:cs="Times New Roman"/>
        </w:rPr>
        <w:t>A class of miniaturized, typically research-based satellites</w:t>
      </w:r>
    </w:p>
    <w:p w:rsidR="00CF7ACF" w:rsidRDefault="00CF7ACF" w:rsidP="00322E8F">
      <w:pPr>
        <w:jc w:val="center"/>
        <w:rPr>
          <w:rFonts w:ascii="Tw Cen MT" w:hAnsi="Tw Cen MT"/>
          <w:color w:val="833C0B" w:themeColor="accent2" w:themeShade="80"/>
          <w:sz w:val="32"/>
          <w:szCs w:val="52"/>
          <w:u w:val="single"/>
        </w:rPr>
      </w:pPr>
    </w:p>
    <w:p w:rsidR="00CF7ACF" w:rsidRDefault="00CF7ACF" w:rsidP="00F33B77">
      <w:pPr>
        <w:jc w:val="center"/>
        <w:rPr>
          <w:rFonts w:ascii="Tw Cen MT" w:hAnsi="Tw Cen MT"/>
          <w:color w:val="833C0B" w:themeColor="accent2" w:themeShade="80"/>
          <w:sz w:val="32"/>
          <w:szCs w:val="52"/>
          <w:u w:val="single"/>
        </w:rPr>
      </w:pPr>
    </w:p>
    <w:p w:rsidR="00F33B77" w:rsidRDefault="00F33B77" w:rsidP="00F33B77">
      <w:pPr>
        <w:jc w:val="center"/>
        <w:rPr>
          <w:rFonts w:ascii="Tw Cen MT" w:hAnsi="Tw Cen MT"/>
          <w:color w:val="833C0B" w:themeColor="accent2" w:themeShade="80"/>
          <w:sz w:val="32"/>
          <w:szCs w:val="52"/>
          <w:u w:val="single"/>
        </w:rPr>
      </w:pPr>
    </w:p>
    <w:p w:rsidR="00CF7ACF" w:rsidRDefault="00CF7ACF" w:rsidP="00322E8F">
      <w:pPr>
        <w:jc w:val="center"/>
        <w:rPr>
          <w:rFonts w:ascii="Tw Cen MT" w:hAnsi="Tw Cen MT"/>
          <w:noProof/>
          <w:color w:val="833C0B" w:themeColor="accent2" w:themeShade="80"/>
          <w:sz w:val="32"/>
          <w:szCs w:val="52"/>
          <w:u w:val="single"/>
        </w:rPr>
      </w:pPr>
    </w:p>
    <w:p w:rsidR="00CF7ACF" w:rsidRDefault="00CF7ACF" w:rsidP="00322E8F">
      <w:pPr>
        <w:jc w:val="center"/>
        <w:rPr>
          <w:rFonts w:ascii="Tw Cen MT" w:hAnsi="Tw Cen MT"/>
          <w:noProof/>
          <w:color w:val="833C0B" w:themeColor="accent2" w:themeShade="80"/>
          <w:sz w:val="32"/>
          <w:szCs w:val="52"/>
          <w:u w:val="single"/>
        </w:rPr>
      </w:pPr>
    </w:p>
    <w:p w:rsidR="00CF7ACF" w:rsidRDefault="00CF7ACF" w:rsidP="00322E8F">
      <w:pPr>
        <w:jc w:val="center"/>
        <w:rPr>
          <w:rFonts w:ascii="Tw Cen MT" w:hAnsi="Tw Cen MT"/>
          <w:noProof/>
          <w:color w:val="833C0B" w:themeColor="accent2" w:themeShade="80"/>
          <w:sz w:val="32"/>
          <w:szCs w:val="52"/>
          <w:u w:val="single"/>
        </w:rPr>
      </w:pPr>
    </w:p>
    <w:p w:rsidR="002727D8" w:rsidRPr="002727D8" w:rsidRDefault="002727D8" w:rsidP="002727D8">
      <w:pPr>
        <w:spacing w:after="200" w:line="276" w:lineRule="auto"/>
        <w:ind w:left="360"/>
        <w:rPr>
          <w:rFonts w:ascii="Comic Sans MS" w:eastAsia="Calibri" w:hAnsi="Comic Sans MS" w:cs="Times New Roman"/>
          <w:b/>
          <w:sz w:val="36"/>
        </w:rPr>
      </w:pPr>
      <w:r>
        <w:rPr>
          <w:rFonts w:ascii="Calibri" w:eastAsia="Calibri" w:hAnsi="Calibri" w:cs="Times New Roman"/>
          <w:noProof/>
        </w:rPr>
        <mc:AlternateContent>
          <mc:Choice Requires="wps">
            <w:drawing>
              <wp:anchor distT="45720" distB="45720" distL="114300" distR="114300" simplePos="0" relativeHeight="251705344" behindDoc="0" locked="0" layoutInCell="1" allowOverlap="1">
                <wp:simplePos x="0" y="0"/>
                <wp:positionH relativeFrom="margin">
                  <wp:posOffset>3212465</wp:posOffset>
                </wp:positionH>
                <wp:positionV relativeFrom="paragraph">
                  <wp:posOffset>958215</wp:posOffset>
                </wp:positionV>
                <wp:extent cx="2642870" cy="1173480"/>
                <wp:effectExtent l="19050" t="19050" r="24130" b="2667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15</w:t>
                            </w:r>
                            <w:r>
                              <w:rPr>
                                <w:b/>
                                <w:sz w:val="44"/>
                              </w:rPr>
                              <w:br/>
                              <w:t>January 31,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 o:spid="_x0000_s1037" type="#_x0000_t202" style="position:absolute;left:0;text-align:left;margin-left:252.95pt;margin-top:75.45pt;width:208.1pt;height:92.4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" strokeweight="2.25pt">
                <v:textbo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15</w:t>
                      </w:r>
                      <w:r>
                        <w:rPr>
                          <w:b/>
                          <w:sz w:val="44"/>
                        </w:rPr>
                        <w:br/>
                        <w:t>January 31,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Pr>
          <w:rFonts w:ascii="Comic Sans MS" w:eastAsia="Calibri" w:hAnsi="Comic Sans MS" w:cs="Times New Roman"/>
          <w:noProof/>
          <w:sz w:val="36"/>
        </w:rPr>
        <w:drawing>
          <wp:inline distT="0" distB="0" distL="0" distR="0">
            <wp:extent cx="2117167" cy="1585538"/>
            <wp:effectExtent l="76200" t="76200" r="130810" b="129540"/>
            <wp:docPr id="246" name="Picture 246"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27D8" w:rsidRPr="002727D8" w:rsidRDefault="002727D8" w:rsidP="002727D8">
      <w:pPr>
        <w:spacing w:after="200" w:line="276" w:lineRule="auto"/>
        <w:rPr>
          <w:rFonts w:ascii="Calibri" w:eastAsia="Calibri" w:hAnsi="Calibri" w:cs="Times New Roman"/>
          <w:b/>
          <w:color w:val="000000"/>
        </w:rPr>
      </w:pPr>
      <w:r>
        <w:rPr>
          <w:rFonts w:ascii="Calibri" w:eastAsia="Calibri" w:hAnsi="Calibri" w:cs="Times New Roman"/>
          <w:noProof/>
        </w:rPr>
        <mc:AlternateContent>
          <mc:Choice Requires="wps">
            <w:drawing>
              <wp:anchor distT="228600" distB="228600" distL="228600" distR="228600" simplePos="0" relativeHeight="251704320" behindDoc="0" locked="0" layoutInCell="1" allowOverlap="1">
                <wp:simplePos x="0" y="0"/>
                <wp:positionH relativeFrom="page">
                  <wp:posOffset>3641090</wp:posOffset>
                </wp:positionH>
                <wp:positionV relativeFrom="margin">
                  <wp:align>top</wp:align>
                </wp:positionV>
                <wp:extent cx="3975100" cy="628015"/>
                <wp:effectExtent l="24130" t="19050" r="96520" b="95885"/>
                <wp:wrapSquare wrapText="bothSides"/>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247" o:spid="_x0000_s1038" style="position:absolute;margin-left:286.7pt;margin-top:0;width:313pt;height:49.45pt;z-index:251704320;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" fillcolor="#17365d" strokecolor="#f2f2f2" strokeweight="3pt">
                <v:shadow on="t" color="#4e6128" opacity=".5" offset="6pt,6pt"/>
                <v:textbox style="mso-fit-shape-to-text:t" inset=",7.2pt,,7.2pt">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2727D8">
        <w:rPr>
          <w:rFonts w:ascii="Calibri" w:eastAsia="Calibri" w:hAnsi="Calibri" w:cs="Times New Roman"/>
          <w:b/>
          <w:color w:val="000000"/>
        </w:rPr>
        <w:t xml:space="preserve">                                                   </w:t>
      </w:r>
      <w:r w:rsidRPr="002727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u w:val="single"/>
        </w:rPr>
      </w:pPr>
      <w:r w:rsidRPr="002727D8">
        <w:rPr>
          <w:rFonts w:ascii="Calibri" w:eastAsia="Calibri" w:hAnsi="Calibri" w:cs="Times New Roman"/>
          <w:b/>
          <w:color w:val="000000"/>
        </w:rPr>
        <w:t xml:space="preserve">We hosted our 4th ATN Workshop this month with GCOOS in NOLA!! Chris, Barb and Jen did a tremendous job in bringing together 50+ outstanding participants from the commercial, resource management and research sectors to exchange thoughts, requirements and conclusions regarding marine animal telemetry activities in the Gulf of Mexico Region. Workshop report will follow in a few months. Next up will be the PACIOOS-ATN Workshop, April 23-24 in Honolulu.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Mike, Bill and Jon </w:t>
      </w:r>
      <w:proofErr w:type="spellStart"/>
      <w:r w:rsidRPr="002727D8">
        <w:rPr>
          <w:rFonts w:ascii="Calibri" w:eastAsia="Calibri" w:hAnsi="Calibri" w:cs="Times New Roman"/>
          <w:b/>
          <w:color w:val="000000"/>
        </w:rPr>
        <w:t>Pye</w:t>
      </w:r>
      <w:proofErr w:type="spellEnd"/>
      <w:r w:rsidRPr="002727D8">
        <w:rPr>
          <w:rFonts w:ascii="Calibri" w:eastAsia="Calibri" w:hAnsi="Calibri" w:cs="Times New Roman"/>
          <w:b/>
          <w:color w:val="000000"/>
        </w:rPr>
        <w:t xml:space="preserve"> from the Canadian Ocean Tracking Network serving as an official ONR peer reviewer</w:t>
      </w:r>
      <w:proofErr w:type="gramStart"/>
      <w:r w:rsidRPr="002727D8">
        <w:rPr>
          <w:rFonts w:ascii="Calibri" w:eastAsia="Calibri" w:hAnsi="Calibri" w:cs="Times New Roman"/>
          <w:b/>
          <w:color w:val="000000"/>
        </w:rPr>
        <w:t>,  conducted</w:t>
      </w:r>
      <w:proofErr w:type="gramEnd"/>
      <w:r w:rsidRPr="002727D8">
        <w:rPr>
          <w:rFonts w:ascii="Calibri" w:eastAsia="Calibri" w:hAnsi="Calibri" w:cs="Times New Roman"/>
          <w:b/>
          <w:color w:val="000000"/>
        </w:rPr>
        <w:t xml:space="preserve"> a two-day technical review of our ATN DAC at the Stanford U. Hopkins Marine Station in Monterey. This review formally kicked off our efforts to transition our DAC from its current research/developmental implementation at Hopkins to a location dedicated to operational execution/support and customer service. Axiom Data Science was selected as the location to which the DAC will be transitioned.</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Bill met with the Financial Dir. Of NOAA’s Climate Program Office to define streamlined funding pathways and mechanisms for the ATN to pay for the Argos satellite telemetry costs for Principal Investigators designated to be members of the ATN. This is being considered by the ATN as one of the contributions to supporting Animal Telemetry baseline observations. Work is now underway to define and implement the specific administrative tasks required to put this into practice.</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lastRenderedPageBreak/>
        <w:t xml:space="preserve">Kevin </w:t>
      </w:r>
      <w:proofErr w:type="spellStart"/>
      <w:r w:rsidRPr="002727D8">
        <w:rPr>
          <w:rFonts w:ascii="Calibri" w:eastAsia="Calibri" w:hAnsi="Calibri" w:cs="Times New Roman"/>
          <w:b/>
          <w:color w:val="000000"/>
        </w:rPr>
        <w:t>Schabow</w:t>
      </w:r>
      <w:proofErr w:type="spellEnd"/>
      <w:r w:rsidRPr="002727D8">
        <w:rPr>
          <w:rFonts w:ascii="Calibri" w:eastAsia="Calibri" w:hAnsi="Calibri" w:cs="Times New Roman"/>
          <w:b/>
          <w:color w:val="000000"/>
        </w:rPr>
        <w:t>, Acting Dep. Dir. Of the NMFS Chesapeake Bay Office, and Bill met  to identify mechanisms for integrating the MATOS tool into the mid-Atlantic ACT acoustic telemetry Network  and for providing sustained support for the ACT-MATOS  community. Conference call with MARACOOS is scheduled for early February.</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Bill gave ATN update presentation at the NOPP Biodiversity Ad Hoc Working Group meeting this month. </w:t>
      </w:r>
    </w:p>
    <w:p w:rsidR="002727D8" w:rsidRPr="002727D8" w:rsidRDefault="002727D8" w:rsidP="002727D8">
      <w:pPr>
        <w:shd w:val="clear" w:color="auto" w:fill="FFFFFF"/>
        <w:spacing w:after="0" w:line="276" w:lineRule="auto"/>
        <w:ind w:left="1440"/>
        <w:contextualSpacing/>
        <w:jc w:val="both"/>
        <w:textAlignment w:val="baseline"/>
        <w:rPr>
          <w:rFonts w:ascii="Calibri" w:eastAsia="Calibri" w:hAnsi="Calibri" w:cs="Times New Roman"/>
          <w:b/>
          <w:color w:val="000000"/>
        </w:rPr>
      </w:pP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 xml:space="preserve">GLOSSARY: </w:t>
      </w:r>
      <w:r w:rsidRPr="002727D8">
        <w:rPr>
          <w:rFonts w:ascii="Calibri" w:eastAsia="Calibri" w:hAnsi="Calibri" w:cs="Times New Roman"/>
          <w:color w:val="000000"/>
        </w:rPr>
        <w:t>(For those having difficulty navigating through the DC alphabet soup speak)</w:t>
      </w: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ab/>
        <w:t xml:space="preserve">MATOS: </w:t>
      </w:r>
      <w:r w:rsidRPr="002727D8">
        <w:rPr>
          <w:rFonts w:ascii="Calibri" w:eastAsia="Calibri" w:hAnsi="Calibri" w:cs="Times New Roman"/>
          <w:color w:val="000000"/>
        </w:rPr>
        <w:t>Mid-Atlantic Acoustic Telemetry Observation System</w:t>
      </w:r>
    </w:p>
    <w:p w:rsidR="002727D8" w:rsidRPr="002727D8" w:rsidRDefault="002727D8" w:rsidP="002727D8">
      <w:pPr>
        <w:spacing w:after="200" w:line="276" w:lineRule="auto"/>
        <w:ind w:left="360"/>
        <w:rPr>
          <w:rFonts w:ascii="Comic Sans MS" w:eastAsia="Calibri" w:hAnsi="Comic Sans MS" w:cs="Times New Roman"/>
          <w:b/>
          <w:sz w:val="36"/>
        </w:rPr>
      </w:pPr>
      <w:r>
        <w:rPr>
          <w:rFonts w:ascii="Calibri" w:eastAsia="Calibri" w:hAnsi="Calibri" w:cs="Times New Roman"/>
          <w:noProof/>
        </w:rPr>
        <mc:AlternateContent>
          <mc:Choice Requires="wps">
            <w:drawing>
              <wp:anchor distT="45720" distB="45720" distL="114300" distR="114300" simplePos="0" relativeHeight="251708416" behindDoc="0" locked="0" layoutInCell="1" allowOverlap="1">
                <wp:simplePos x="0" y="0"/>
                <wp:positionH relativeFrom="margin">
                  <wp:posOffset>3212465</wp:posOffset>
                </wp:positionH>
                <wp:positionV relativeFrom="paragraph">
                  <wp:posOffset>958215</wp:posOffset>
                </wp:positionV>
                <wp:extent cx="2642870" cy="1173480"/>
                <wp:effectExtent l="19050" t="19050" r="24130" b="2667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16</w:t>
                            </w:r>
                            <w:r>
                              <w:rPr>
                                <w:b/>
                                <w:sz w:val="44"/>
                              </w:rPr>
                              <w:br/>
                              <w:t>February 28,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1" o:spid="_x0000_s1039" type="#_x0000_t202" style="position:absolute;left:0;text-align:left;margin-left:252.95pt;margin-top:75.45pt;width:208.1pt;height:92.4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" strokeweight="2.25pt">
                <v:textbo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16</w:t>
                      </w:r>
                      <w:r>
                        <w:rPr>
                          <w:b/>
                          <w:sz w:val="44"/>
                        </w:rPr>
                        <w:br/>
                        <w:t>February 28,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Pr>
          <w:rFonts w:ascii="Comic Sans MS" w:eastAsia="Calibri" w:hAnsi="Comic Sans MS" w:cs="Times New Roman"/>
          <w:noProof/>
          <w:sz w:val="36"/>
        </w:rPr>
        <w:drawing>
          <wp:inline distT="0" distB="0" distL="0" distR="0">
            <wp:extent cx="2117167" cy="1585538"/>
            <wp:effectExtent l="76200" t="76200" r="130810" b="129540"/>
            <wp:docPr id="249" name="Picture 249"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27D8" w:rsidRPr="002727D8" w:rsidRDefault="002727D8" w:rsidP="002727D8">
      <w:pPr>
        <w:spacing w:after="200" w:line="276" w:lineRule="auto"/>
        <w:rPr>
          <w:rFonts w:ascii="Calibri" w:eastAsia="Calibri" w:hAnsi="Calibri" w:cs="Times New Roman"/>
          <w:b/>
          <w:color w:val="000000"/>
        </w:rPr>
      </w:pPr>
      <w:r>
        <w:rPr>
          <w:rFonts w:ascii="Calibri" w:eastAsia="Calibri" w:hAnsi="Calibri" w:cs="Times New Roman"/>
          <w:noProof/>
        </w:rPr>
        <mc:AlternateContent>
          <mc:Choice Requires="wps">
            <w:drawing>
              <wp:anchor distT="228600" distB="228600" distL="228600" distR="228600" simplePos="0" relativeHeight="251707392" behindDoc="0" locked="0" layoutInCell="1" allowOverlap="1">
                <wp:simplePos x="0" y="0"/>
                <wp:positionH relativeFrom="page">
                  <wp:posOffset>3641090</wp:posOffset>
                </wp:positionH>
                <wp:positionV relativeFrom="margin">
                  <wp:align>top</wp:align>
                </wp:positionV>
                <wp:extent cx="3975100" cy="628015"/>
                <wp:effectExtent l="24130" t="19050" r="96520" b="95885"/>
                <wp:wrapSquare wrapText="bothSides"/>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250" o:spid="_x0000_s1040" style="position:absolute;margin-left:286.7pt;margin-top:0;width:313pt;height:49.45pt;z-index:251707392;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" fillcolor="#17365d" strokecolor="#f2f2f2" strokeweight="3pt">
                <v:shadow on="t" color="#4e6128" opacity=".5" offset="6pt,6pt"/>
                <v:textbox style="mso-fit-shape-to-text:t" inset=",7.2pt,,7.2pt">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2727D8">
        <w:rPr>
          <w:rFonts w:ascii="Calibri" w:eastAsia="Calibri" w:hAnsi="Calibri" w:cs="Times New Roman"/>
          <w:b/>
          <w:color w:val="000000"/>
        </w:rPr>
        <w:t xml:space="preserve">                                                   </w:t>
      </w:r>
      <w:r w:rsidRPr="002727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u w:val="single"/>
        </w:rPr>
      </w:pPr>
      <w:r w:rsidRPr="002727D8">
        <w:rPr>
          <w:rFonts w:ascii="Calibri" w:eastAsia="Calibri" w:hAnsi="Calibri" w:cs="Times New Roman"/>
          <w:b/>
          <w:color w:val="000000"/>
        </w:rPr>
        <w:t xml:space="preserve">GLATOS graciously welcomed the ATN this month to their 2018 Annual Coordination Meeting which included participation of their 100+ members with 48 individual presentations, including our ATN update talk, showcasing the breadth of their </w:t>
      </w:r>
      <w:proofErr w:type="spellStart"/>
      <w:r w:rsidRPr="002727D8">
        <w:rPr>
          <w:rFonts w:ascii="Calibri" w:eastAsia="Calibri" w:hAnsi="Calibri" w:cs="Times New Roman"/>
          <w:b/>
          <w:color w:val="000000"/>
        </w:rPr>
        <w:t>outsanding</w:t>
      </w:r>
      <w:proofErr w:type="spellEnd"/>
      <w:r w:rsidRPr="002727D8">
        <w:rPr>
          <w:rFonts w:ascii="Calibri" w:eastAsia="Calibri" w:hAnsi="Calibri" w:cs="Times New Roman"/>
          <w:b/>
          <w:color w:val="000000"/>
        </w:rPr>
        <w:t xml:space="preserve"> acoustic telemetry efforts in the Great Lakes Region. While there, Bill had a chance to speak at length with Kelli, Chuck Krueger, Chris Holbrook and Nancy Nate to chart a course for closer integration of GLATOS within the ATN with specific ideas on fostering closer collaboration and cross pollination among all U.S. acoustic networks, e.g. ACT, FACT, </w:t>
      </w:r>
      <w:proofErr w:type="spellStart"/>
      <w:r w:rsidRPr="002727D8">
        <w:rPr>
          <w:rFonts w:ascii="Calibri" w:eastAsia="Calibri" w:hAnsi="Calibri" w:cs="Times New Roman"/>
          <w:b/>
          <w:color w:val="000000"/>
        </w:rPr>
        <w:t>iTAG</w:t>
      </w:r>
      <w:proofErr w:type="spellEnd"/>
      <w:r w:rsidRPr="002727D8">
        <w:rPr>
          <w:rFonts w:ascii="Calibri" w:eastAsia="Calibri" w:hAnsi="Calibri" w:cs="Times New Roman"/>
          <w:b/>
          <w:color w:val="000000"/>
        </w:rPr>
        <w:t xml:space="preserve">……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Lots of time this month developing the statement of work and deliverables for the transition and implementation of an operational ATN DAC by Axiom.  Hopkins is scheduled to deliver the remaining information by March 7 needed to initiate a smooth implementation of transitioned capabilities.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 Fiona, Kim and Bill have been aggressively soliciting speakers and attendees for our PACIOOS-ATN Workshop, April 23-24 in Honolulu. The agenda is shaping up well with 15 speakers </w:t>
      </w:r>
      <w:proofErr w:type="spellStart"/>
      <w:r w:rsidRPr="002727D8">
        <w:rPr>
          <w:rFonts w:ascii="Calibri" w:eastAsia="Calibri" w:hAnsi="Calibri" w:cs="Times New Roman"/>
          <w:b/>
          <w:color w:val="000000"/>
        </w:rPr>
        <w:t>aleady</w:t>
      </w:r>
      <w:proofErr w:type="spellEnd"/>
      <w:r w:rsidRPr="002727D8">
        <w:rPr>
          <w:rFonts w:ascii="Calibri" w:eastAsia="Calibri" w:hAnsi="Calibri" w:cs="Times New Roman"/>
          <w:b/>
          <w:color w:val="000000"/>
        </w:rPr>
        <w:t xml:space="preserve"> committed. We’ve had limited success so far recruiting speakers from the Commercial Sector so that sector is currently our highest recruiting priority.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lastRenderedPageBreak/>
        <w:t xml:space="preserve">Additional conversations with MARACOOS (Gerhard), NMFS and the Smithsonian have led to a March 22 meeting at the U. of Delaware with the ACT Network leadership to seek their support for housing and operating the MATOS acoustic telemetry web-based tool within the MARACOOS infrastructure, including a dedicated Data Wrangler position for ACT.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The ATN has been invited by Rob Harcourt, Macquarie U., to be a co-author on an abstract to Ocean </w:t>
      </w:r>
      <w:proofErr w:type="spellStart"/>
      <w:r w:rsidRPr="002727D8">
        <w:rPr>
          <w:rFonts w:ascii="Calibri" w:eastAsia="Calibri" w:hAnsi="Calibri" w:cs="Times New Roman"/>
          <w:b/>
          <w:color w:val="000000"/>
        </w:rPr>
        <w:t>Obs</w:t>
      </w:r>
      <w:proofErr w:type="spellEnd"/>
      <w:r w:rsidRPr="002727D8">
        <w:rPr>
          <w:rFonts w:ascii="Calibri" w:eastAsia="Calibri" w:hAnsi="Calibri" w:cs="Times New Roman"/>
          <w:b/>
          <w:color w:val="000000"/>
        </w:rPr>
        <w:t xml:space="preserve"> ’19: “</w:t>
      </w:r>
      <w:r w:rsidRPr="002727D8">
        <w:rPr>
          <w:rFonts w:ascii="Calibri" w:eastAsia="Calibri" w:hAnsi="Calibri" w:cs="Times New Roman"/>
          <w:b/>
          <w:i/>
          <w:color w:val="000000"/>
        </w:rPr>
        <w:t xml:space="preserve">Animal Telemetry: An Essential Sensor in Ocean Observing Systems.” </w:t>
      </w:r>
      <w:r w:rsidRPr="002727D8">
        <w:rPr>
          <w:rFonts w:ascii="Calibri" w:eastAsia="Calibri" w:hAnsi="Calibri" w:cs="Times New Roman"/>
          <w:b/>
          <w:color w:val="000000"/>
        </w:rPr>
        <w:t>Mike Weise, Kim Holland and Bill will be co-authors with about a dozen other Canadian, U.S. and Australian colleagues.</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Abby Benson, USGS/OBIS, invited the ATN to be a co-author on an abstract to a workshop on </w:t>
      </w:r>
      <w:r w:rsidRPr="002727D8">
        <w:rPr>
          <w:rFonts w:ascii="Calibri" w:eastAsia="Calibri" w:hAnsi="Calibri" w:cs="Times New Roman"/>
          <w:b/>
          <w:i/>
          <w:color w:val="000000"/>
        </w:rPr>
        <w:t>“</w:t>
      </w:r>
      <w:r w:rsidRPr="002727D8">
        <w:rPr>
          <w:rFonts w:ascii="Calibri" w:eastAsia="Calibri" w:hAnsi="Calibri" w:cs="Times New Roman"/>
          <w:b/>
          <w:color w:val="000000"/>
          <w:u w:val="single"/>
        </w:rPr>
        <w:t>Standards for Interoperability for Bio-logging Data</w:t>
      </w:r>
      <w:r w:rsidRPr="002727D8">
        <w:rPr>
          <w:rFonts w:ascii="Calibri" w:eastAsia="Calibri" w:hAnsi="Calibri" w:cs="Times New Roman"/>
          <w:b/>
          <w:i/>
          <w:color w:val="000000"/>
        </w:rPr>
        <w:t xml:space="preserve">” </w:t>
      </w:r>
      <w:r w:rsidRPr="002727D8">
        <w:rPr>
          <w:rFonts w:ascii="Calibri" w:eastAsia="Calibri" w:hAnsi="Calibri" w:cs="Times New Roman"/>
          <w:b/>
          <w:color w:val="000000"/>
        </w:rPr>
        <w:t xml:space="preserve">that is part of the joint SPNHC - </w:t>
      </w:r>
      <w:proofErr w:type="gramStart"/>
      <w:r w:rsidRPr="002727D8">
        <w:rPr>
          <w:rFonts w:ascii="Calibri" w:eastAsia="Calibri" w:hAnsi="Calibri" w:cs="Times New Roman"/>
          <w:b/>
          <w:color w:val="000000"/>
        </w:rPr>
        <w:t>TDWG  Conference</w:t>
      </w:r>
      <w:proofErr w:type="gramEnd"/>
      <w:r w:rsidRPr="002727D8">
        <w:rPr>
          <w:rFonts w:ascii="Calibri" w:eastAsia="Calibri" w:hAnsi="Calibri" w:cs="Times New Roman"/>
          <w:b/>
          <w:color w:val="000000"/>
        </w:rPr>
        <w:t xml:space="preserve"> in August in New Zealand. The abstract is titled: “</w:t>
      </w:r>
      <w:r w:rsidRPr="002727D8">
        <w:rPr>
          <w:rFonts w:ascii="Calibri" w:eastAsia="Calibri" w:hAnsi="Calibri" w:cs="Times New Roman"/>
          <w:b/>
          <w:i/>
          <w:color w:val="000000"/>
        </w:rPr>
        <w:t>Outcomes of the IODE/OBIS-Event-Data Workshop on Animal Tagging.”</w:t>
      </w:r>
      <w:r w:rsidRPr="002727D8">
        <w:rPr>
          <w:rFonts w:ascii="Calibri" w:eastAsia="Calibri" w:hAnsi="Calibri" w:cs="Times New Roman"/>
          <w:b/>
          <w:color w:val="000000"/>
        </w:rPr>
        <w:t xml:space="preserve">    Bill will be a co-author along with multiple colleagues from Canada, Europe and Australia.</w:t>
      </w:r>
    </w:p>
    <w:p w:rsidR="002727D8" w:rsidRPr="002727D8" w:rsidRDefault="002727D8" w:rsidP="002727D8">
      <w:pPr>
        <w:numPr>
          <w:ilvl w:val="0"/>
          <w:numId w:val="29"/>
        </w:numPr>
        <w:shd w:val="clear" w:color="auto" w:fill="FFFFFF"/>
        <w:spacing w:after="0" w:line="276" w:lineRule="auto"/>
        <w:ind w:left="1440"/>
        <w:contextualSpacing/>
        <w:textAlignment w:val="baseline"/>
        <w:rPr>
          <w:rFonts w:ascii="Calibri" w:eastAsia="Calibri" w:hAnsi="Calibri" w:cs="Times New Roman"/>
          <w:b/>
          <w:color w:val="000000"/>
          <w:lang w:val="en"/>
        </w:rPr>
      </w:pPr>
      <w:r w:rsidRPr="002727D8">
        <w:rPr>
          <w:rFonts w:ascii="Calibri" w:eastAsia="Calibri" w:hAnsi="Calibri" w:cs="Times New Roman"/>
          <w:b/>
          <w:color w:val="000000"/>
        </w:rPr>
        <w:t>Daniel Dunn, Duke Univ.</w:t>
      </w:r>
      <w:r w:rsidRPr="002727D8">
        <w:rPr>
          <w:rFonts w:ascii="Calibri" w:eastAsia="Calibri" w:hAnsi="Calibri" w:cs="Times New Roman"/>
          <w:b/>
          <w:color w:val="000000"/>
          <w:vertAlign w:val="superscript"/>
          <w:lang w:val="en"/>
        </w:rPr>
        <w:t xml:space="preserve"> </w:t>
      </w:r>
      <w:r w:rsidRPr="002727D8">
        <w:rPr>
          <w:rFonts w:ascii="Calibri" w:eastAsia="Calibri" w:hAnsi="Calibri" w:cs="Times New Roman"/>
          <w:b/>
          <w:color w:val="000000"/>
          <w:lang w:val="en"/>
        </w:rPr>
        <w:t xml:space="preserve">Marine Geospatial Ecology Lab., has invited Bill to be a co-author with two dozen other U.S. and European contributors on a Policy Perspective piece to ‘Conservation Letters’ entitled:  </w:t>
      </w:r>
      <w:r w:rsidRPr="002727D8">
        <w:rPr>
          <w:rFonts w:ascii="Calibri" w:eastAsia="Calibri" w:hAnsi="Calibri" w:cs="Times New Roman"/>
          <w:b/>
          <w:i/>
          <w:color w:val="000000"/>
          <w:lang w:val="en"/>
        </w:rPr>
        <w:t>“Global ocean governance requires actionable knowledge on migratory connectivity.”</w:t>
      </w:r>
      <w:r w:rsidRPr="002727D8">
        <w:rPr>
          <w:rFonts w:ascii="Calibri" w:eastAsia="Calibri" w:hAnsi="Calibri" w:cs="Times New Roman"/>
          <w:b/>
          <w:color w:val="000000"/>
          <w:lang w:val="en"/>
        </w:rPr>
        <w:t xml:space="preserve">  </w:t>
      </w:r>
    </w:p>
    <w:p w:rsidR="002727D8" w:rsidRPr="002727D8" w:rsidRDefault="002727D8" w:rsidP="002727D8">
      <w:pPr>
        <w:numPr>
          <w:ilvl w:val="0"/>
          <w:numId w:val="29"/>
        </w:numPr>
        <w:spacing w:after="200" w:line="276" w:lineRule="auto"/>
        <w:ind w:left="1440"/>
        <w:rPr>
          <w:rFonts w:ascii="Calibri" w:eastAsia="Calibri" w:hAnsi="Calibri" w:cs="Times New Roman"/>
          <w:b/>
          <w:color w:val="000000"/>
        </w:rPr>
      </w:pPr>
      <w:r w:rsidRPr="002727D8">
        <w:rPr>
          <w:rFonts w:ascii="Calibri" w:eastAsia="Calibri" w:hAnsi="Calibri" w:cs="Times New Roman"/>
          <w:b/>
          <w:color w:val="000000"/>
        </w:rPr>
        <w:t xml:space="preserve">Dawn Wright, Chief Scientist at </w:t>
      </w:r>
      <w:proofErr w:type="spellStart"/>
      <w:r w:rsidRPr="002727D8">
        <w:rPr>
          <w:rFonts w:ascii="Calibri" w:eastAsia="Calibri" w:hAnsi="Calibri" w:cs="Times New Roman"/>
          <w:b/>
          <w:color w:val="000000"/>
        </w:rPr>
        <w:t>Esri</w:t>
      </w:r>
      <w:proofErr w:type="spellEnd"/>
      <w:r w:rsidRPr="002727D8">
        <w:rPr>
          <w:rFonts w:ascii="Calibri" w:eastAsia="Calibri" w:hAnsi="Calibri" w:cs="Times New Roman"/>
          <w:b/>
          <w:color w:val="000000"/>
        </w:rPr>
        <w:t xml:space="preserve">, has invited Mike Weise, Sean Hayes and Bill to contribute material for a new </w:t>
      </w:r>
      <w:proofErr w:type="spellStart"/>
      <w:r w:rsidRPr="002727D8">
        <w:rPr>
          <w:rFonts w:ascii="Calibri" w:eastAsia="Calibri" w:hAnsi="Calibri" w:cs="Times New Roman"/>
          <w:b/>
          <w:color w:val="000000"/>
        </w:rPr>
        <w:t>Esri</w:t>
      </w:r>
      <w:proofErr w:type="spellEnd"/>
      <w:r w:rsidRPr="002727D8">
        <w:rPr>
          <w:rFonts w:ascii="Calibri" w:eastAsia="Calibri" w:hAnsi="Calibri" w:cs="Times New Roman"/>
          <w:b/>
          <w:color w:val="000000"/>
        </w:rPr>
        <w:t xml:space="preserve"> Press book (print and digital) to be published in 2019. The tentative book title is </w:t>
      </w:r>
      <w:r w:rsidRPr="002727D8">
        <w:rPr>
          <w:rFonts w:ascii="Calibri" w:eastAsia="Calibri" w:hAnsi="Calibri" w:cs="Times New Roman"/>
          <w:b/>
          <w:i/>
          <w:color w:val="000000"/>
        </w:rPr>
        <w:t xml:space="preserve">“GIS for Science: How Professionals and Citizens Bring Clarity, Rigor, and Storytelling to Their Scientific Research with ArcGIS.” </w:t>
      </w:r>
      <w:r w:rsidRPr="002727D8">
        <w:rPr>
          <w:rFonts w:ascii="Calibri" w:eastAsia="Calibri" w:hAnsi="Calibri" w:cs="Times New Roman"/>
          <w:b/>
          <w:color w:val="000000"/>
        </w:rPr>
        <w:t xml:space="preserve"> A likely focus for us could be </w:t>
      </w:r>
      <w:r w:rsidRPr="002727D8">
        <w:rPr>
          <w:rFonts w:ascii="Calibri" w:eastAsia="Calibri" w:hAnsi="Calibri" w:cs="Times New Roman"/>
          <w:b/>
          <w:color w:val="000000"/>
          <w:u w:val="single"/>
        </w:rPr>
        <w:t>‘Animals as Oceanographers.’</w:t>
      </w:r>
    </w:p>
    <w:p w:rsidR="002727D8" w:rsidRPr="002727D8" w:rsidRDefault="002727D8" w:rsidP="002727D8">
      <w:pPr>
        <w:shd w:val="clear" w:color="auto" w:fill="FFFFFF"/>
        <w:spacing w:after="0" w:line="276" w:lineRule="auto"/>
        <w:ind w:left="1440"/>
        <w:contextualSpacing/>
        <w:jc w:val="both"/>
        <w:textAlignment w:val="baseline"/>
        <w:rPr>
          <w:rFonts w:ascii="Calibri" w:eastAsia="Calibri" w:hAnsi="Calibri" w:cs="Times New Roman"/>
          <w:b/>
          <w:color w:val="000000"/>
        </w:rPr>
      </w:pPr>
    </w:p>
    <w:p w:rsidR="002727D8" w:rsidRPr="002727D8" w:rsidRDefault="002727D8" w:rsidP="002727D8">
      <w:pPr>
        <w:shd w:val="clear" w:color="auto" w:fill="FFFFFF"/>
        <w:spacing w:after="0" w:line="276" w:lineRule="auto"/>
        <w:ind w:left="1440"/>
        <w:contextualSpacing/>
        <w:jc w:val="both"/>
        <w:textAlignment w:val="baseline"/>
        <w:rPr>
          <w:rFonts w:ascii="Calibri" w:eastAsia="Calibri" w:hAnsi="Calibri" w:cs="Times New Roman"/>
          <w:b/>
          <w:color w:val="000000"/>
        </w:rPr>
      </w:pPr>
    </w:p>
    <w:p w:rsidR="002727D8" w:rsidRPr="002727D8" w:rsidRDefault="002727D8" w:rsidP="002727D8">
      <w:pPr>
        <w:spacing w:after="200" w:line="276" w:lineRule="auto"/>
        <w:ind w:left="1440"/>
        <w:rPr>
          <w:rFonts w:ascii="Calibri" w:eastAsia="Calibri" w:hAnsi="Calibri" w:cs="Times New Roman"/>
          <w:b/>
          <w:color w:val="000000"/>
          <w:u w:val="single"/>
        </w:rPr>
      </w:pPr>
      <w:r w:rsidRPr="002727D8">
        <w:rPr>
          <w:rFonts w:ascii="Calibri" w:eastAsia="Calibri" w:hAnsi="Calibri" w:cs="Times New Roman"/>
          <w:b/>
          <w:color w:val="000000"/>
          <w:u w:val="single"/>
        </w:rPr>
        <w:t>GLOSSARY:</w:t>
      </w:r>
      <w:r w:rsidRPr="002727D8">
        <w:rPr>
          <w:rFonts w:ascii="Calibri" w:eastAsia="Calibri" w:hAnsi="Calibri" w:cs="Times New Roman"/>
          <w:b/>
          <w:color w:val="000000"/>
        </w:rPr>
        <w:tab/>
      </w: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 xml:space="preserve">GLATOS: </w:t>
      </w:r>
      <w:r w:rsidRPr="002727D8">
        <w:rPr>
          <w:rFonts w:ascii="Calibri" w:eastAsia="Calibri" w:hAnsi="Calibri" w:cs="Times New Roman"/>
          <w:color w:val="000000"/>
        </w:rPr>
        <w:t>Great Lakes Acoustic Telemetry Observing System</w:t>
      </w: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 xml:space="preserve">MATOS: </w:t>
      </w:r>
      <w:r w:rsidRPr="002727D8">
        <w:rPr>
          <w:rFonts w:ascii="Calibri" w:eastAsia="Calibri" w:hAnsi="Calibri" w:cs="Times New Roman"/>
          <w:color w:val="000000"/>
        </w:rPr>
        <w:t>Mid-Atlantic Acoustic Telemetry Observation System</w:t>
      </w:r>
    </w:p>
    <w:p w:rsidR="002727D8" w:rsidRPr="002727D8" w:rsidRDefault="002727D8" w:rsidP="002727D8">
      <w:pPr>
        <w:spacing w:after="200" w:line="276" w:lineRule="auto"/>
        <w:ind w:left="1440"/>
        <w:rPr>
          <w:rFonts w:ascii="Calibri" w:eastAsia="Calibri" w:hAnsi="Calibri" w:cs="Times New Roman"/>
        </w:rPr>
      </w:pPr>
      <w:r w:rsidRPr="002727D8">
        <w:rPr>
          <w:rFonts w:ascii="Calibri" w:eastAsia="Calibri" w:hAnsi="Calibri" w:cs="Times New Roman"/>
          <w:b/>
          <w:color w:val="000000"/>
        </w:rPr>
        <w:t>OBIS:</w:t>
      </w:r>
      <w:r w:rsidRPr="002727D8">
        <w:rPr>
          <w:rFonts w:ascii="Calibri" w:eastAsia="Calibri" w:hAnsi="Calibri" w:cs="Times New Roman"/>
        </w:rPr>
        <w:t xml:space="preserve"> Ocean Biogeographic Information System</w:t>
      </w:r>
    </w:p>
    <w:p w:rsidR="002727D8" w:rsidRPr="002727D8" w:rsidRDefault="002727D8" w:rsidP="002727D8">
      <w:pPr>
        <w:spacing w:after="200" w:line="276" w:lineRule="auto"/>
        <w:ind w:left="1440"/>
        <w:rPr>
          <w:rFonts w:ascii="Calibri" w:eastAsia="Calibri" w:hAnsi="Calibri" w:cs="Times New Roman"/>
        </w:rPr>
      </w:pPr>
      <w:r w:rsidRPr="002727D8">
        <w:rPr>
          <w:rFonts w:ascii="Calibri" w:eastAsia="Calibri" w:hAnsi="Calibri" w:cs="Times New Roman"/>
          <w:b/>
          <w:color w:val="000000"/>
        </w:rPr>
        <w:t>SPNHC:</w:t>
      </w:r>
      <w:r w:rsidRPr="002727D8">
        <w:rPr>
          <w:rFonts w:ascii="Calibri" w:eastAsia="Calibri" w:hAnsi="Calibri" w:cs="Times New Roman"/>
        </w:rPr>
        <w:t xml:space="preserve"> Society for the Preservation of Natural History Collections</w:t>
      </w:r>
    </w:p>
    <w:p w:rsidR="002727D8" w:rsidRPr="002727D8" w:rsidRDefault="002727D8" w:rsidP="002727D8">
      <w:pPr>
        <w:spacing w:after="200" w:line="276" w:lineRule="auto"/>
        <w:ind w:left="1440"/>
        <w:rPr>
          <w:rFonts w:ascii="Calibri" w:eastAsia="Calibri" w:hAnsi="Calibri" w:cs="Times New Roman"/>
        </w:rPr>
      </w:pPr>
      <w:r w:rsidRPr="002727D8">
        <w:rPr>
          <w:rFonts w:ascii="Calibri" w:eastAsia="Calibri" w:hAnsi="Calibri" w:cs="Times New Roman"/>
          <w:b/>
          <w:color w:val="000000"/>
        </w:rPr>
        <w:t>TDWG:</w:t>
      </w:r>
      <w:r w:rsidRPr="002727D8">
        <w:rPr>
          <w:rFonts w:ascii="Calibri" w:eastAsia="Calibri" w:hAnsi="Calibri" w:cs="Times New Roman"/>
        </w:rPr>
        <w:t xml:space="preserve"> Taxonomic Data Bases Working Group (aka Biodiversity Information Standards)</w:t>
      </w:r>
    </w:p>
    <w:p w:rsidR="002727D8" w:rsidRPr="002727D8" w:rsidRDefault="002727D8" w:rsidP="002727D8">
      <w:pPr>
        <w:spacing w:after="200" w:line="276" w:lineRule="auto"/>
        <w:ind w:left="1440"/>
        <w:rPr>
          <w:rFonts w:ascii="Calibri" w:eastAsia="Calibri" w:hAnsi="Calibri" w:cs="Times New Roman"/>
          <w:color w:val="000000"/>
        </w:rPr>
      </w:pPr>
      <w:proofErr w:type="spellStart"/>
      <w:r w:rsidRPr="002727D8">
        <w:rPr>
          <w:rFonts w:ascii="Calibri" w:eastAsia="Calibri" w:hAnsi="Calibri" w:cs="Times New Roman"/>
          <w:b/>
          <w:color w:val="000000"/>
        </w:rPr>
        <w:t>Esri</w:t>
      </w:r>
      <w:proofErr w:type="spellEnd"/>
      <w:r w:rsidRPr="002727D8">
        <w:rPr>
          <w:rFonts w:ascii="Calibri" w:eastAsia="Calibri" w:hAnsi="Calibri" w:cs="Times New Roman"/>
          <w:b/>
          <w:color w:val="000000"/>
        </w:rPr>
        <w:t>:</w:t>
      </w:r>
      <w:r w:rsidRPr="002727D8">
        <w:rPr>
          <w:rFonts w:ascii="Calibri" w:eastAsia="Calibri" w:hAnsi="Calibri" w:cs="Times New Roman"/>
        </w:rPr>
        <w:t xml:space="preserve"> Environmental Systems Research Institute – int’l supplier of GIS software</w:t>
      </w: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Pr="002727D8" w:rsidRDefault="002727D8" w:rsidP="002727D8">
      <w:pPr>
        <w:spacing w:after="200" w:line="276" w:lineRule="auto"/>
        <w:ind w:left="360"/>
        <w:rPr>
          <w:rFonts w:ascii="Comic Sans MS" w:eastAsia="Calibri" w:hAnsi="Comic Sans MS" w:cs="Times New Roman"/>
          <w:b/>
          <w:sz w:val="36"/>
        </w:rPr>
      </w:pPr>
      <w:r>
        <w:rPr>
          <w:rFonts w:ascii="Calibri" w:eastAsia="Calibri" w:hAnsi="Calibri" w:cs="Times New Roman"/>
          <w:noProof/>
        </w:rPr>
        <mc:AlternateContent>
          <mc:Choice Requires="wps">
            <w:drawing>
              <wp:anchor distT="45720" distB="45720" distL="114300" distR="114300" simplePos="0" relativeHeight="251711488" behindDoc="0" locked="0" layoutInCell="1" allowOverlap="1">
                <wp:simplePos x="0" y="0"/>
                <wp:positionH relativeFrom="margin">
                  <wp:posOffset>3212465</wp:posOffset>
                </wp:positionH>
                <wp:positionV relativeFrom="paragraph">
                  <wp:posOffset>958215</wp:posOffset>
                </wp:positionV>
                <wp:extent cx="2642870" cy="1173480"/>
                <wp:effectExtent l="19050" t="19050" r="24130" b="2667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17</w:t>
                            </w:r>
                            <w:r>
                              <w:rPr>
                                <w:b/>
                                <w:sz w:val="44"/>
                              </w:rPr>
                              <w:br/>
                              <w:t>March 30,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5" o:spid="_x0000_s1041" type="#_x0000_t202" style="position:absolute;left:0;text-align:left;margin-left:252.95pt;margin-top:75.45pt;width:208.1pt;height:92.4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" strokeweight="2.25pt">
                <v:textbo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17</w:t>
                      </w:r>
                      <w:r>
                        <w:rPr>
                          <w:b/>
                          <w:sz w:val="44"/>
                        </w:rPr>
                        <w:br/>
                        <w:t>March 30,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Pr>
          <w:rFonts w:ascii="Comic Sans MS" w:eastAsia="Calibri" w:hAnsi="Comic Sans MS" w:cs="Times New Roman"/>
          <w:noProof/>
          <w:sz w:val="36"/>
        </w:rPr>
        <w:drawing>
          <wp:inline distT="0" distB="0" distL="0" distR="0">
            <wp:extent cx="2117167" cy="1585538"/>
            <wp:effectExtent l="76200" t="76200" r="130810" b="129540"/>
            <wp:docPr id="253" name="Picture 253"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27D8" w:rsidRPr="002727D8" w:rsidRDefault="002727D8" w:rsidP="002727D8">
      <w:pPr>
        <w:spacing w:after="200" w:line="276" w:lineRule="auto"/>
        <w:rPr>
          <w:rFonts w:ascii="Calibri" w:eastAsia="Calibri" w:hAnsi="Calibri" w:cs="Times New Roman"/>
          <w:b/>
          <w:color w:val="000000"/>
        </w:rPr>
      </w:pPr>
      <w:r>
        <w:rPr>
          <w:rFonts w:ascii="Calibri" w:eastAsia="Calibri" w:hAnsi="Calibri" w:cs="Times New Roman"/>
          <w:noProof/>
        </w:rPr>
        <mc:AlternateContent>
          <mc:Choice Requires="wps">
            <w:drawing>
              <wp:anchor distT="228600" distB="228600" distL="228600" distR="228600" simplePos="0" relativeHeight="251710464" behindDoc="0" locked="0" layoutInCell="1" allowOverlap="1">
                <wp:simplePos x="0" y="0"/>
                <wp:positionH relativeFrom="page">
                  <wp:posOffset>3641090</wp:posOffset>
                </wp:positionH>
                <wp:positionV relativeFrom="margin">
                  <wp:align>top</wp:align>
                </wp:positionV>
                <wp:extent cx="3975100" cy="628015"/>
                <wp:effectExtent l="24130" t="19050" r="96520" b="95885"/>
                <wp:wrapSquare wrapText="bothSides"/>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254" o:spid="_x0000_s1042" style="position:absolute;margin-left:286.7pt;margin-top:0;width:313pt;height:49.45pt;z-index:251710464;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" fillcolor="#17365d" strokecolor="#f2f2f2" strokeweight="3pt">
                <v:shadow on="t" color="#4e6128" opacity=".5" offset="6pt,6pt"/>
                <v:textbox style="mso-fit-shape-to-text:t" inset=",7.2pt,,7.2pt">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2727D8">
        <w:rPr>
          <w:rFonts w:ascii="Calibri" w:eastAsia="Calibri" w:hAnsi="Calibri" w:cs="Times New Roman"/>
          <w:b/>
          <w:color w:val="000000"/>
        </w:rPr>
        <w:t xml:space="preserve">                                          </w:t>
      </w:r>
      <w:r>
        <w:rPr>
          <w:rFonts w:ascii="Calibri" w:eastAsia="Calibri" w:hAnsi="Calibri" w:cs="Times New Roman"/>
          <w:noProof/>
        </w:rPr>
        <w:drawing>
          <wp:inline distT="0" distB="0" distL="0" distR="0">
            <wp:extent cx="428625" cy="428625"/>
            <wp:effectExtent l="0" t="0" r="0" b="9525"/>
            <wp:docPr id="252" name="Picture 252" descr="Cesta Icon 256x256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sta Icon 256x256 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2727D8">
        <w:rPr>
          <w:rFonts w:ascii="Calibri" w:eastAsia="Calibri" w:hAnsi="Calibri" w:cs="Times New Roman"/>
          <w:b/>
          <w:color w:val="000000"/>
        </w:rPr>
        <w:t xml:space="preserve">                             </w:t>
      </w:r>
      <w:r w:rsidRPr="002727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u w:val="single"/>
        </w:rPr>
      </w:pPr>
      <w:r w:rsidRPr="002727D8">
        <w:rPr>
          <w:rFonts w:ascii="Calibri" w:eastAsia="Calibri" w:hAnsi="Calibri" w:cs="Times New Roman"/>
          <w:b/>
          <w:color w:val="000000"/>
        </w:rPr>
        <w:t>All systems are go for our PACIOOS-ATN Workshop, April 23-24 in Honolulu. See:</w:t>
      </w:r>
    </w:p>
    <w:p w:rsidR="002727D8" w:rsidRPr="002727D8" w:rsidRDefault="002C57C8" w:rsidP="002727D8">
      <w:pPr>
        <w:shd w:val="clear" w:color="auto" w:fill="FFFFFF"/>
        <w:spacing w:after="0" w:line="276" w:lineRule="auto"/>
        <w:ind w:left="1440"/>
        <w:contextualSpacing/>
        <w:jc w:val="both"/>
        <w:textAlignment w:val="baseline"/>
        <w:rPr>
          <w:rFonts w:ascii="Calibri" w:eastAsia="Calibri" w:hAnsi="Calibri" w:cs="Times New Roman"/>
          <w:b/>
          <w:color w:val="000000"/>
          <w:u w:val="single"/>
        </w:rPr>
      </w:pPr>
      <w:hyperlink r:id="rId23" w:history="1">
        <w:r w:rsidR="002727D8" w:rsidRPr="002727D8">
          <w:rPr>
            <w:rFonts w:ascii="Calibri" w:eastAsia="Calibri" w:hAnsi="Calibri" w:cs="Times New Roman"/>
            <w:b/>
            <w:color w:val="0000FF"/>
            <w:u w:val="single"/>
          </w:rPr>
          <w:t>http://www.pacioos.hawaii.edu/pacioos-updates/animal-telemetry-network-workshop/</w:t>
        </w:r>
      </w:hyperlink>
      <w:r w:rsidR="002727D8" w:rsidRPr="002727D8">
        <w:rPr>
          <w:rFonts w:ascii="Calibri" w:eastAsia="Calibri" w:hAnsi="Calibri" w:cs="Times New Roman"/>
          <w:b/>
          <w:color w:val="000000"/>
          <w:u w:val="single"/>
        </w:rPr>
        <w:t xml:space="preserve">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ATN DAC Transition - Very constructive virtual meeting on March 20 between the Axiom and Hopkins teams that addressed higher-level issues as well as began answering  specific technical questions about the code and data that Hopkins has transitioned to Axiom; the meeting fostered multiple positive follow up calls and continuing useful technical e-mail exchanges between the teams.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Very productive meeting at U. of Del. with MARACOOS, Delaware State U., NMFS/CBO and  Smithsonian at which agreement was reached on how the MATOS tool could be used through a regional acoustic node Data Wrangler to support the data needs of the ACT telemetry network.</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NANOOS, CeNCOOS and SCCOOS have agreed to begin planning for a joint west-coast ATN workshop in early Fall 2018. We will partner with MBON and our Canadian OTN friends. We have also agreed with NERACOOS to hold an ATN Workshop in early 2019 and to similarly partner with MBON and OTN.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Justin Manley (Just Innovation, LLC) met with Bill, to get an update on the implementation of the ATN and to explore possible cooperative </w:t>
      </w:r>
      <w:proofErr w:type="spellStart"/>
      <w:r w:rsidRPr="002727D8">
        <w:rPr>
          <w:rFonts w:ascii="Calibri" w:eastAsia="Calibri" w:hAnsi="Calibri" w:cs="Times New Roman"/>
          <w:b/>
          <w:color w:val="000000"/>
        </w:rPr>
        <w:t>entrepeneurial</w:t>
      </w:r>
      <w:proofErr w:type="spellEnd"/>
      <w:r w:rsidRPr="002727D8">
        <w:rPr>
          <w:rFonts w:ascii="Calibri" w:eastAsia="Calibri" w:hAnsi="Calibri" w:cs="Times New Roman"/>
          <w:b/>
          <w:color w:val="000000"/>
        </w:rPr>
        <w:t xml:space="preserve"> efforts on telemetry tag technology.</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Bill provided the ATN update at the March 26 IOOC Mtg.</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lastRenderedPageBreak/>
        <w:t>Lots of time this month devoted to prep for the upcoming Steering Group Mtg., SG-3, on April 19. It will be a virtual meeting and everyone is welcome. If you are interested in joining please contact me. The agenda will be available the first week in April.</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 Mike Weise and Bill have been working with Melinda Holland, CEO of Wildlife Computers, Inc. (WC), one of the primary marine animal satellite tag providers, to help cooperatively define the data pathways for oceanographic Depth-</w:t>
      </w:r>
      <w:proofErr w:type="spellStart"/>
      <w:r w:rsidRPr="002727D8">
        <w:rPr>
          <w:rFonts w:ascii="Calibri" w:eastAsia="Calibri" w:hAnsi="Calibri" w:cs="Times New Roman"/>
          <w:b/>
          <w:color w:val="000000"/>
        </w:rPr>
        <w:t>T,S,Do</w:t>
      </w:r>
      <w:proofErr w:type="spellEnd"/>
      <w:r w:rsidRPr="002727D8">
        <w:rPr>
          <w:rFonts w:ascii="Calibri" w:eastAsia="Calibri" w:hAnsi="Calibri" w:cs="Times New Roman"/>
          <w:b/>
          <w:color w:val="000000"/>
        </w:rPr>
        <w:t xml:space="preserve"> profiles from their tags to Argos to WC to the DAC and insertion onto the WMO Global Telecommunications System (GTS); we are also connecting WC with the oceanographers that are supporting the marine tagging community so they can help WC to optimize the hardware design and sampling features of their tags.</w:t>
      </w:r>
    </w:p>
    <w:p w:rsidR="002727D8" w:rsidRPr="002727D8" w:rsidRDefault="002727D8" w:rsidP="002727D8">
      <w:pPr>
        <w:spacing w:after="200" w:line="276" w:lineRule="auto"/>
        <w:ind w:left="1440"/>
        <w:rPr>
          <w:rFonts w:ascii="Calibri" w:eastAsia="Calibri" w:hAnsi="Calibri" w:cs="Times New Roman"/>
          <w:b/>
          <w:color w:val="000000"/>
          <w:u w:val="single"/>
        </w:rPr>
      </w:pPr>
      <w:r w:rsidRPr="002727D8">
        <w:rPr>
          <w:rFonts w:ascii="Calibri" w:eastAsia="Calibri" w:hAnsi="Calibri" w:cs="Times New Roman"/>
          <w:b/>
          <w:color w:val="000000"/>
          <w:u w:val="single"/>
        </w:rPr>
        <w:t>GLOSSARY:</w:t>
      </w:r>
      <w:r w:rsidRPr="002727D8">
        <w:rPr>
          <w:rFonts w:ascii="Calibri" w:eastAsia="Calibri" w:hAnsi="Calibri" w:cs="Times New Roman"/>
          <w:b/>
          <w:color w:val="000000"/>
        </w:rPr>
        <w:tab/>
      </w: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 xml:space="preserve">CBO: </w:t>
      </w:r>
      <w:r w:rsidRPr="002727D8">
        <w:rPr>
          <w:rFonts w:ascii="Calibri" w:eastAsia="Calibri" w:hAnsi="Calibri" w:cs="Times New Roman"/>
          <w:color w:val="000000"/>
        </w:rPr>
        <w:t>Chesapeake Bay Office</w:t>
      </w:r>
      <w:r w:rsidRPr="002727D8">
        <w:rPr>
          <w:rFonts w:ascii="Calibri" w:eastAsia="Calibri" w:hAnsi="Calibri" w:cs="Times New Roman"/>
          <w:b/>
          <w:color w:val="000000"/>
        </w:rPr>
        <w:t xml:space="preserve"> </w:t>
      </w: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 xml:space="preserve">MATOS: </w:t>
      </w:r>
      <w:r w:rsidRPr="002727D8">
        <w:rPr>
          <w:rFonts w:ascii="Calibri" w:eastAsia="Calibri" w:hAnsi="Calibri" w:cs="Times New Roman"/>
          <w:color w:val="000000"/>
        </w:rPr>
        <w:t>Mid-Atlantic Acoustic Telemetry Observation System</w:t>
      </w:r>
    </w:p>
    <w:p w:rsidR="002727D8" w:rsidRPr="002727D8" w:rsidRDefault="002727D8" w:rsidP="002727D8">
      <w:pPr>
        <w:spacing w:after="200" w:line="276" w:lineRule="auto"/>
        <w:ind w:left="1440"/>
        <w:rPr>
          <w:rFonts w:ascii="Calibri" w:eastAsia="Calibri" w:hAnsi="Calibri" w:cs="Times New Roman"/>
        </w:rPr>
      </w:pPr>
      <w:r w:rsidRPr="002727D8">
        <w:rPr>
          <w:rFonts w:ascii="Calibri" w:eastAsia="Calibri" w:hAnsi="Calibri" w:cs="Times New Roman"/>
          <w:b/>
          <w:color w:val="000000"/>
        </w:rPr>
        <w:t>ACT:</w:t>
      </w:r>
      <w:r w:rsidRPr="002727D8">
        <w:rPr>
          <w:rFonts w:ascii="Calibri" w:eastAsia="Calibri" w:hAnsi="Calibri" w:cs="Times New Roman"/>
        </w:rPr>
        <w:t xml:space="preserve"> Atlantic Cooperative Telemetry </w:t>
      </w:r>
    </w:p>
    <w:p w:rsidR="002727D8" w:rsidRPr="002727D8" w:rsidRDefault="002727D8" w:rsidP="002727D8">
      <w:pPr>
        <w:spacing w:after="200" w:line="276" w:lineRule="auto"/>
        <w:ind w:left="1440"/>
        <w:rPr>
          <w:rFonts w:ascii="Calibri" w:eastAsia="Calibri" w:hAnsi="Calibri" w:cs="Times New Roman"/>
        </w:rPr>
      </w:pPr>
      <w:r w:rsidRPr="002727D8">
        <w:rPr>
          <w:rFonts w:ascii="Calibri" w:eastAsia="Calibri" w:hAnsi="Calibri" w:cs="Times New Roman"/>
          <w:b/>
          <w:color w:val="000000"/>
        </w:rPr>
        <w:t>IOOC:</w:t>
      </w:r>
      <w:r w:rsidRPr="002727D8">
        <w:rPr>
          <w:rFonts w:ascii="Calibri" w:eastAsia="Calibri" w:hAnsi="Calibri" w:cs="Times New Roman"/>
        </w:rPr>
        <w:t xml:space="preserve"> Integrated Ocean Observation Committee </w:t>
      </w: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CF7ACF" w:rsidRDefault="00CF7ACF" w:rsidP="00322E8F">
      <w:pPr>
        <w:jc w:val="center"/>
        <w:rPr>
          <w:rFonts w:ascii="Tw Cen MT" w:hAnsi="Tw Cen MT"/>
          <w:noProof/>
          <w:color w:val="833C0B" w:themeColor="accent2" w:themeShade="80"/>
          <w:sz w:val="32"/>
          <w:szCs w:val="52"/>
          <w:u w:val="single"/>
        </w:rPr>
      </w:pPr>
    </w:p>
    <w:p w:rsidR="00CF7ACF" w:rsidRDefault="00CF7ACF" w:rsidP="00322E8F">
      <w:pPr>
        <w:jc w:val="center"/>
        <w:rPr>
          <w:rFonts w:ascii="Tw Cen MT" w:hAnsi="Tw Cen MT"/>
          <w:color w:val="833C0B" w:themeColor="accent2" w:themeShade="80"/>
          <w:sz w:val="32"/>
          <w:szCs w:val="52"/>
          <w:u w:val="single"/>
        </w:rPr>
      </w:pPr>
    </w:p>
    <w:p w:rsidR="00CF7ACF" w:rsidRDefault="00CF7ACF" w:rsidP="00322E8F">
      <w:pPr>
        <w:jc w:val="center"/>
        <w:rPr>
          <w:rFonts w:ascii="Tw Cen MT" w:hAnsi="Tw Cen MT"/>
          <w:color w:val="833C0B" w:themeColor="accent2" w:themeShade="80"/>
          <w:sz w:val="32"/>
          <w:szCs w:val="52"/>
          <w:u w:val="single"/>
        </w:rPr>
      </w:pPr>
    </w:p>
    <w:p w:rsidR="00AF303A" w:rsidRDefault="00AF303A" w:rsidP="00322E8F">
      <w:pPr>
        <w:jc w:val="center"/>
        <w:rPr>
          <w:rFonts w:ascii="Tw Cen MT" w:hAnsi="Tw Cen MT"/>
          <w:color w:val="833C0B" w:themeColor="accent2" w:themeShade="80"/>
          <w:sz w:val="32"/>
          <w:szCs w:val="52"/>
          <w:u w:val="single"/>
        </w:rPr>
      </w:pPr>
    </w:p>
    <w:p w:rsidR="00AF303A" w:rsidRDefault="00AF303A" w:rsidP="00322E8F">
      <w:pPr>
        <w:jc w:val="center"/>
        <w:rPr>
          <w:rFonts w:ascii="Tw Cen MT" w:hAnsi="Tw Cen MT"/>
          <w:color w:val="833C0B" w:themeColor="accent2" w:themeShade="80"/>
          <w:sz w:val="32"/>
          <w:szCs w:val="52"/>
          <w:u w:val="single"/>
        </w:rPr>
      </w:pPr>
    </w:p>
    <w:p w:rsidR="00AF303A" w:rsidRDefault="00AF303A" w:rsidP="00322E8F">
      <w:pPr>
        <w:jc w:val="center"/>
        <w:rPr>
          <w:rFonts w:ascii="Tw Cen MT" w:hAnsi="Tw Cen MT"/>
          <w:color w:val="833C0B" w:themeColor="accent2" w:themeShade="80"/>
          <w:sz w:val="32"/>
          <w:szCs w:val="52"/>
          <w:u w:val="single"/>
        </w:rPr>
      </w:pPr>
    </w:p>
    <w:p w:rsidR="00AF303A" w:rsidRDefault="00AF303A" w:rsidP="00322E8F">
      <w:pPr>
        <w:jc w:val="center"/>
        <w:rPr>
          <w:rFonts w:ascii="Tw Cen MT" w:hAnsi="Tw Cen MT"/>
          <w:color w:val="833C0B" w:themeColor="accent2" w:themeShade="80"/>
          <w:sz w:val="32"/>
          <w:szCs w:val="52"/>
          <w:u w:val="single"/>
        </w:rPr>
      </w:pPr>
    </w:p>
    <w:p w:rsidR="002727D8" w:rsidRPr="002727D8" w:rsidRDefault="002727D8" w:rsidP="002727D8">
      <w:pPr>
        <w:spacing w:after="200" w:line="276" w:lineRule="auto"/>
        <w:ind w:left="360"/>
        <w:rPr>
          <w:rFonts w:ascii="Comic Sans MS" w:eastAsia="Calibri" w:hAnsi="Comic Sans MS" w:cs="Times New Roman"/>
          <w:b/>
          <w:sz w:val="36"/>
        </w:rPr>
      </w:pPr>
      <w:r>
        <w:rPr>
          <w:rFonts w:ascii="Calibri" w:eastAsia="Calibri" w:hAnsi="Calibri" w:cs="Times New Roman"/>
          <w:noProof/>
        </w:rPr>
        <mc:AlternateContent>
          <mc:Choice Requires="wps">
            <w:drawing>
              <wp:anchor distT="45720" distB="45720" distL="114300" distR="114300" simplePos="0" relativeHeight="251714560" behindDoc="0" locked="0" layoutInCell="1" allowOverlap="1">
                <wp:simplePos x="0" y="0"/>
                <wp:positionH relativeFrom="margin">
                  <wp:posOffset>3212465</wp:posOffset>
                </wp:positionH>
                <wp:positionV relativeFrom="paragraph">
                  <wp:posOffset>958215</wp:posOffset>
                </wp:positionV>
                <wp:extent cx="2642870" cy="1173480"/>
                <wp:effectExtent l="19050" t="19050" r="24130" b="2667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18</w:t>
                            </w:r>
                            <w:r>
                              <w:rPr>
                                <w:b/>
                                <w:sz w:val="44"/>
                              </w:rPr>
                              <w:br/>
                              <w:t>May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 o:spid="_x0000_s1043" type="#_x0000_t202" style="position:absolute;left:0;text-align:left;margin-left:252.95pt;margin-top:75.45pt;width:208.1pt;height:92.4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" strokeweight="2.25pt">
                <v:textbo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18</w:t>
                      </w:r>
                      <w:r>
                        <w:rPr>
                          <w:b/>
                          <w:sz w:val="44"/>
                        </w:rPr>
                        <w:br/>
                        <w:t>May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Pr>
          <w:rFonts w:ascii="Comic Sans MS" w:eastAsia="Calibri" w:hAnsi="Comic Sans MS" w:cs="Times New Roman"/>
          <w:noProof/>
          <w:sz w:val="36"/>
        </w:rPr>
        <w:drawing>
          <wp:inline distT="0" distB="0" distL="0" distR="0">
            <wp:extent cx="2117167" cy="1585538"/>
            <wp:effectExtent l="76200" t="76200" r="130810" b="129540"/>
            <wp:docPr id="257" name="Picture 257"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27D8" w:rsidRPr="002727D8" w:rsidRDefault="002727D8" w:rsidP="002727D8">
      <w:pPr>
        <w:spacing w:after="200" w:line="276" w:lineRule="auto"/>
        <w:rPr>
          <w:rFonts w:ascii="Calibri" w:eastAsia="Calibri" w:hAnsi="Calibri" w:cs="Times New Roman"/>
          <w:b/>
          <w:color w:val="000000"/>
        </w:rPr>
      </w:pPr>
      <w:r>
        <w:rPr>
          <w:rFonts w:ascii="Calibri" w:eastAsia="Calibri" w:hAnsi="Calibri" w:cs="Times New Roman"/>
          <w:noProof/>
        </w:rPr>
        <mc:AlternateContent>
          <mc:Choice Requires="wps">
            <w:drawing>
              <wp:anchor distT="228600" distB="228600" distL="228600" distR="228600" simplePos="0" relativeHeight="251713536" behindDoc="0" locked="0" layoutInCell="1" allowOverlap="1">
                <wp:simplePos x="0" y="0"/>
                <wp:positionH relativeFrom="page">
                  <wp:posOffset>3641090</wp:posOffset>
                </wp:positionH>
                <wp:positionV relativeFrom="margin">
                  <wp:align>top</wp:align>
                </wp:positionV>
                <wp:extent cx="3975100" cy="628015"/>
                <wp:effectExtent l="24130" t="19050" r="96520" b="95885"/>
                <wp:wrapSquare wrapText="bothSides"/>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258" o:spid="_x0000_s1044" style="position:absolute;margin-left:286.7pt;margin-top:0;width:313pt;height:49.45pt;z-index:251713536;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" fillcolor="#17365d" strokecolor="#f2f2f2" strokeweight="3pt">
                <v:shadow on="t" color="#4e6128" opacity=".5" offset="6pt,6pt"/>
                <v:textbox style="mso-fit-shape-to-text:t" inset=",7.2pt,,7.2pt">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2727D8">
        <w:rPr>
          <w:rFonts w:ascii="Calibri" w:eastAsia="Calibri" w:hAnsi="Calibri" w:cs="Times New Roman"/>
          <w:b/>
          <w:color w:val="000000"/>
        </w:rPr>
        <w:t xml:space="preserve">                                                  </w:t>
      </w:r>
      <w:r>
        <w:rPr>
          <w:rFonts w:ascii="Calibri" w:eastAsia="Calibri" w:hAnsi="Calibri" w:cs="Times New Roman"/>
          <w:noProof/>
        </w:rPr>
        <w:drawing>
          <wp:inline distT="0" distB="0" distL="0" distR="0">
            <wp:extent cx="361950" cy="381000"/>
            <wp:effectExtent l="0" t="0" r="0" b="0"/>
            <wp:docPr id="256" name="Picture 256" descr="Spring/eps Stock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ring/eps Stock Photograph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r w:rsidRPr="002727D8">
        <w:rPr>
          <w:rFonts w:ascii="Calibri" w:eastAsia="Calibri" w:hAnsi="Calibri" w:cs="Times New Roman"/>
          <w:b/>
          <w:color w:val="000000"/>
        </w:rPr>
        <w:t xml:space="preserve">                     </w:t>
      </w:r>
      <w:r w:rsidRPr="002727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Our PACIOOS ATN Workshop on the U. of Hawaii campus in Honolulu April 23-24, 2018 was an enormous success due to the support from Melissa Iwamoto the Executive Director of PACIOOS,  from Fiona </w:t>
      </w:r>
      <w:proofErr w:type="spellStart"/>
      <w:r w:rsidRPr="002727D8">
        <w:rPr>
          <w:rFonts w:ascii="Calibri" w:eastAsia="Calibri" w:hAnsi="Calibri" w:cs="Times New Roman"/>
          <w:b/>
          <w:color w:val="000000"/>
        </w:rPr>
        <w:t>Langenberger</w:t>
      </w:r>
      <w:proofErr w:type="spellEnd"/>
      <w:r w:rsidRPr="002727D8">
        <w:rPr>
          <w:rFonts w:ascii="Calibri" w:eastAsia="Calibri" w:hAnsi="Calibri" w:cs="Times New Roman"/>
          <w:b/>
          <w:color w:val="000000"/>
        </w:rPr>
        <w:t xml:space="preserve">, PACIOOS Communications Director, who flawlessly led the organization, management and implementation of the meeting and from the contributions of the outstanding 55 speakers/participants from the Pacific Islands Region, including Dr. Kim Holland, Hawaii Institute for Marine Biology and Dr. Brian Taylor, Dean of the School of Ocean and Earth Science and Technology (SOEST) at the U. of Hawaii and Chair of the PacIOOS Governing Council. Animal telemetry stakeholder observing needs and ongoing programs were reported on from as far away as New Caledonia, </w:t>
      </w:r>
      <w:proofErr w:type="spellStart"/>
      <w:r w:rsidRPr="002727D8">
        <w:rPr>
          <w:rFonts w:ascii="Calibri" w:eastAsia="Calibri" w:hAnsi="Calibri" w:cs="Times New Roman"/>
          <w:b/>
          <w:color w:val="000000"/>
        </w:rPr>
        <w:t>Pohnpei</w:t>
      </w:r>
      <w:proofErr w:type="spellEnd"/>
      <w:r w:rsidRPr="002727D8">
        <w:rPr>
          <w:rFonts w:ascii="Calibri" w:eastAsia="Calibri" w:hAnsi="Calibri" w:cs="Times New Roman"/>
          <w:b/>
          <w:color w:val="000000"/>
        </w:rPr>
        <w:t xml:space="preserve"> and Guam with a specific concentration on observation needs and the large amount of telemetry activities in and around the Hawaiian Islands. Workshop participants collectively acknowledged the value that the ATN DAC can bring to address the challenges of the broad animal telemetry efforts in the Region. They expressed a strong willingness to work directly with the ATN especially to take full advantage of the data management, aggregation, </w:t>
      </w:r>
      <w:proofErr w:type="gramStart"/>
      <w:r w:rsidRPr="002727D8">
        <w:rPr>
          <w:rFonts w:ascii="Calibri" w:eastAsia="Calibri" w:hAnsi="Calibri" w:cs="Times New Roman"/>
          <w:b/>
          <w:color w:val="000000"/>
        </w:rPr>
        <w:t>access</w:t>
      </w:r>
      <w:proofErr w:type="gramEnd"/>
      <w:r w:rsidRPr="002727D8">
        <w:rPr>
          <w:rFonts w:ascii="Calibri" w:eastAsia="Calibri" w:hAnsi="Calibri" w:cs="Times New Roman"/>
          <w:b/>
          <w:color w:val="000000"/>
        </w:rPr>
        <w:t xml:space="preserve">, sharing and archiving capabilities of the DAC.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Bill gave two ATN talks in DC the week of April 23:  At the NASA Biodiversity and Ecological Forecasting Team </w:t>
      </w:r>
      <w:proofErr w:type="gramStart"/>
      <w:r w:rsidRPr="002727D8">
        <w:rPr>
          <w:rFonts w:ascii="Calibri" w:eastAsia="Calibri" w:hAnsi="Calibri" w:cs="Times New Roman"/>
          <w:b/>
          <w:color w:val="000000"/>
        </w:rPr>
        <w:t>Meeting  and</w:t>
      </w:r>
      <w:proofErr w:type="gramEnd"/>
      <w:r w:rsidRPr="002727D8">
        <w:rPr>
          <w:rFonts w:ascii="Calibri" w:eastAsia="Calibri" w:hAnsi="Calibri" w:cs="Times New Roman"/>
          <w:b/>
          <w:color w:val="000000"/>
        </w:rPr>
        <w:t xml:space="preserve"> at the MBON All-Hands Meeting.</w:t>
      </w:r>
    </w:p>
    <w:p w:rsidR="002727D8" w:rsidRPr="002727D8" w:rsidRDefault="002727D8" w:rsidP="002727D8">
      <w:pPr>
        <w:numPr>
          <w:ilvl w:val="0"/>
          <w:numId w:val="29"/>
        </w:numPr>
        <w:shd w:val="clear" w:color="auto" w:fill="FFFFFF"/>
        <w:spacing w:after="0" w:line="276" w:lineRule="auto"/>
        <w:ind w:left="1440"/>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The third meeting of the ATN Steering Group (SG) was convened on April 19, 2018. It was a remote, webinar meeting with 8 of the 9 federal agency members in attendance and 3 of the 4 non-federal members. The meeting focused on, </w:t>
      </w:r>
      <w:proofErr w:type="spellStart"/>
      <w:r w:rsidRPr="002727D8">
        <w:rPr>
          <w:rFonts w:ascii="Calibri" w:eastAsia="Calibri" w:hAnsi="Calibri" w:cs="Times New Roman"/>
          <w:b/>
          <w:color w:val="000000"/>
        </w:rPr>
        <w:t>i</w:t>
      </w:r>
      <w:proofErr w:type="spellEnd"/>
      <w:r w:rsidRPr="002727D8">
        <w:rPr>
          <w:rFonts w:ascii="Calibri" w:eastAsia="Calibri" w:hAnsi="Calibri" w:cs="Times New Roman"/>
          <w:b/>
          <w:color w:val="000000"/>
        </w:rPr>
        <w:t xml:space="preserve">) reviewing the progress of the transition of the ATN Data Assembly Center to an operational environment, ii) reviewing the proposal developed by an SG task team for an open and fair competitive mechanism to identify and fund priority telemetry baseline observations and, iii) </w:t>
      </w:r>
      <w:r w:rsidRPr="002727D8">
        <w:rPr>
          <w:rFonts w:ascii="Calibri" w:eastAsia="Calibri" w:hAnsi="Calibri" w:cs="Times New Roman"/>
          <w:b/>
          <w:color w:val="000000"/>
        </w:rPr>
        <w:lastRenderedPageBreak/>
        <w:t>reviewing four proposed candidate projects. Meeting minutes will be available on the IOOS website soon.</w:t>
      </w:r>
    </w:p>
    <w:p w:rsidR="002727D8" w:rsidRPr="002727D8" w:rsidRDefault="002727D8" w:rsidP="002727D8">
      <w:pPr>
        <w:numPr>
          <w:ilvl w:val="0"/>
          <w:numId w:val="29"/>
        </w:numPr>
        <w:shd w:val="clear" w:color="auto" w:fill="FFFFFF"/>
        <w:spacing w:after="0" w:line="276" w:lineRule="auto"/>
        <w:ind w:left="1440"/>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 Our ATN DAC Transition to Axiom continues to go smoothly with a target of July 2018 for the new DAC to be functionally operational.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Kyle Wilcox (Axiom) and Abby Benson (OBIS-USA) represented the ATN at the April 23-26, 2018 IODE/OBIS-EVENT-DATA Workshop on Animal Tagging and Tracking (ATT) in </w:t>
      </w:r>
      <w:proofErr w:type="spellStart"/>
      <w:r w:rsidRPr="002727D8">
        <w:rPr>
          <w:rFonts w:ascii="Calibri" w:eastAsia="Calibri" w:hAnsi="Calibri" w:cs="Times New Roman"/>
          <w:b/>
          <w:color w:val="000000"/>
        </w:rPr>
        <w:t>Oostend</w:t>
      </w:r>
      <w:proofErr w:type="spellEnd"/>
      <w:r w:rsidRPr="002727D8">
        <w:rPr>
          <w:rFonts w:ascii="Calibri" w:eastAsia="Calibri" w:hAnsi="Calibri" w:cs="Times New Roman"/>
          <w:b/>
          <w:color w:val="000000"/>
        </w:rPr>
        <w:t>, Belgium. The Workshop focused on identification and description of existing ATT data products and applications and the development and testing of specific products building on the OBIS-ENV-DATA standard.</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We are exploring the possibility of NDBC implementing the capability to accept ocean profiles collected by animal-borne telemetry tags, converting them to BUFR data format and inserting them in real-time onto the GTS.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u w:val="single"/>
        </w:rPr>
      </w:pPr>
      <w:r w:rsidRPr="002727D8">
        <w:rPr>
          <w:rFonts w:ascii="Calibri" w:eastAsia="Calibri" w:hAnsi="Calibri" w:cs="Times New Roman"/>
          <w:b/>
          <w:color w:val="000000"/>
        </w:rPr>
        <w:t xml:space="preserve">Planning is underway with NANOOS, CeNCOOS and SCOOS for our joint west-coast ATN workshop in partnership with MBON and our Canadian OTN friends. Location will be Santa Cruz, CA on November 7-9, 2018. </w:t>
      </w:r>
    </w:p>
    <w:p w:rsidR="002727D8" w:rsidRPr="002727D8" w:rsidRDefault="002727D8" w:rsidP="002727D8">
      <w:pPr>
        <w:shd w:val="clear" w:color="auto" w:fill="FFFFFF"/>
        <w:spacing w:after="0" w:line="276" w:lineRule="auto"/>
        <w:contextualSpacing/>
        <w:jc w:val="both"/>
        <w:textAlignment w:val="baseline"/>
        <w:rPr>
          <w:rFonts w:ascii="Calibri" w:eastAsia="Calibri" w:hAnsi="Calibri" w:cs="Times New Roman"/>
          <w:b/>
          <w:color w:val="000000"/>
          <w:u w:val="single"/>
        </w:rPr>
      </w:pPr>
    </w:p>
    <w:p w:rsidR="002727D8" w:rsidRPr="002727D8" w:rsidRDefault="002727D8" w:rsidP="002727D8">
      <w:pPr>
        <w:shd w:val="clear" w:color="auto" w:fill="FFFFFF"/>
        <w:spacing w:after="0" w:line="276" w:lineRule="auto"/>
        <w:contextualSpacing/>
        <w:jc w:val="both"/>
        <w:textAlignment w:val="baseline"/>
        <w:rPr>
          <w:rFonts w:ascii="Calibri" w:eastAsia="Calibri" w:hAnsi="Calibri" w:cs="Times New Roman"/>
          <w:b/>
          <w:color w:val="000000"/>
          <w:u w:val="single"/>
        </w:rPr>
      </w:pPr>
      <w:r w:rsidRPr="002727D8">
        <w:rPr>
          <w:rFonts w:ascii="Calibri" w:eastAsia="Calibri" w:hAnsi="Calibri" w:cs="Times New Roman"/>
          <w:b/>
          <w:color w:val="000000"/>
          <w:u w:val="single"/>
        </w:rPr>
        <w:t>GLOSSARY:</w:t>
      </w:r>
      <w:r w:rsidRPr="002727D8">
        <w:rPr>
          <w:rFonts w:ascii="Calibri" w:eastAsia="Calibri" w:hAnsi="Calibri" w:cs="Times New Roman"/>
          <w:b/>
          <w:color w:val="000000"/>
        </w:rPr>
        <w:tab/>
      </w: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 xml:space="preserve">IODE: </w:t>
      </w:r>
      <w:r w:rsidRPr="002727D8">
        <w:rPr>
          <w:rFonts w:ascii="Calibri" w:eastAsia="Calibri" w:hAnsi="Calibri" w:cs="Times New Roman"/>
          <w:color w:val="000000"/>
        </w:rPr>
        <w:t>International Oceanographic Data and Information Exchange</w:t>
      </w: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 xml:space="preserve">OBIS: </w:t>
      </w:r>
      <w:r w:rsidRPr="002727D8">
        <w:rPr>
          <w:rFonts w:ascii="Calibri" w:eastAsia="Calibri" w:hAnsi="Calibri" w:cs="Times New Roman"/>
          <w:color w:val="000000"/>
        </w:rPr>
        <w:t>Ocean Biogeographic Information System</w:t>
      </w:r>
      <w:r w:rsidRPr="002727D8">
        <w:rPr>
          <w:rFonts w:ascii="Calibri" w:eastAsia="Calibri" w:hAnsi="Calibri" w:cs="Times New Roman"/>
          <w:b/>
          <w:color w:val="000000"/>
        </w:rPr>
        <w:t xml:space="preserve"> </w:t>
      </w: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 xml:space="preserve">MBON: </w:t>
      </w:r>
      <w:r w:rsidRPr="002727D8">
        <w:rPr>
          <w:rFonts w:ascii="Calibri" w:eastAsia="Calibri" w:hAnsi="Calibri" w:cs="Times New Roman"/>
          <w:color w:val="000000"/>
        </w:rPr>
        <w:t>Marine Biodiversity Observation Network</w:t>
      </w:r>
    </w:p>
    <w:p w:rsidR="002727D8" w:rsidRPr="002727D8" w:rsidRDefault="002727D8" w:rsidP="002727D8">
      <w:pPr>
        <w:spacing w:after="200" w:line="276" w:lineRule="auto"/>
        <w:ind w:left="1440"/>
        <w:rPr>
          <w:rFonts w:ascii="Calibri" w:eastAsia="Calibri" w:hAnsi="Calibri" w:cs="Times New Roman"/>
        </w:rPr>
      </w:pPr>
      <w:r w:rsidRPr="002727D8">
        <w:rPr>
          <w:rFonts w:ascii="Calibri" w:eastAsia="Calibri" w:hAnsi="Calibri" w:cs="Times New Roman"/>
          <w:b/>
          <w:color w:val="000000"/>
        </w:rPr>
        <w:t>NDBC:</w:t>
      </w:r>
      <w:r w:rsidRPr="002727D8">
        <w:rPr>
          <w:rFonts w:ascii="Calibri" w:eastAsia="Calibri" w:hAnsi="Calibri" w:cs="Times New Roman"/>
        </w:rPr>
        <w:t xml:space="preserve"> National Data Buoy Center </w:t>
      </w:r>
    </w:p>
    <w:p w:rsidR="002727D8" w:rsidRPr="002727D8" w:rsidRDefault="002727D8" w:rsidP="002727D8">
      <w:pPr>
        <w:spacing w:after="200" w:line="276" w:lineRule="auto"/>
        <w:ind w:left="1440"/>
        <w:rPr>
          <w:rFonts w:ascii="Calibri" w:eastAsia="Calibri" w:hAnsi="Calibri" w:cs="Times New Roman"/>
        </w:rPr>
      </w:pPr>
      <w:r w:rsidRPr="002727D8">
        <w:rPr>
          <w:rFonts w:ascii="Calibri" w:eastAsia="Calibri" w:hAnsi="Calibri" w:cs="Times New Roman"/>
          <w:b/>
          <w:color w:val="000000"/>
        </w:rPr>
        <w:t>GTS:</w:t>
      </w:r>
      <w:r w:rsidRPr="002727D8">
        <w:rPr>
          <w:rFonts w:ascii="Calibri" w:eastAsia="Calibri" w:hAnsi="Calibri" w:cs="Times New Roman"/>
        </w:rPr>
        <w:t xml:space="preserve"> Global Telecommunication System (of the World Meteorological Organization) </w:t>
      </w:r>
    </w:p>
    <w:p w:rsidR="002727D8" w:rsidRPr="002727D8" w:rsidRDefault="002727D8" w:rsidP="002727D8">
      <w:pPr>
        <w:spacing w:after="200" w:line="276" w:lineRule="auto"/>
        <w:ind w:left="1440"/>
        <w:rPr>
          <w:rFonts w:ascii="Calibri" w:eastAsia="Calibri" w:hAnsi="Calibri" w:cs="Times New Roman"/>
        </w:rPr>
      </w:pPr>
      <w:r w:rsidRPr="002727D8">
        <w:rPr>
          <w:rFonts w:ascii="Calibri" w:eastAsia="Calibri" w:hAnsi="Calibri" w:cs="Times New Roman"/>
          <w:b/>
          <w:color w:val="000000"/>
        </w:rPr>
        <w:t>OTN:</w:t>
      </w:r>
      <w:r w:rsidRPr="002727D8">
        <w:rPr>
          <w:rFonts w:ascii="Calibri" w:eastAsia="Calibri" w:hAnsi="Calibri" w:cs="Times New Roman"/>
        </w:rPr>
        <w:t xml:space="preserve"> Ocean Tracking Network</w:t>
      </w: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Pr="002727D8" w:rsidRDefault="002727D8" w:rsidP="002727D8">
      <w:pPr>
        <w:spacing w:after="200" w:line="276" w:lineRule="auto"/>
        <w:ind w:left="360"/>
        <w:rPr>
          <w:rFonts w:ascii="Comic Sans MS" w:eastAsia="Calibri" w:hAnsi="Comic Sans MS" w:cs="Times New Roman"/>
          <w:noProof/>
          <w:sz w:val="36"/>
        </w:rPr>
      </w:pPr>
      <w:r>
        <w:rPr>
          <w:rFonts w:ascii="Calibri" w:eastAsia="Calibri" w:hAnsi="Calibri" w:cs="Times New Roman"/>
          <w:noProof/>
        </w:rPr>
        <w:lastRenderedPageBreak/>
        <mc:AlternateContent>
          <mc:Choice Requires="wps">
            <w:drawing>
              <wp:anchor distT="45720" distB="45720" distL="114300" distR="114300" simplePos="0" relativeHeight="251717632" behindDoc="0" locked="0" layoutInCell="1" allowOverlap="1">
                <wp:simplePos x="0" y="0"/>
                <wp:positionH relativeFrom="margin">
                  <wp:posOffset>3212465</wp:posOffset>
                </wp:positionH>
                <wp:positionV relativeFrom="paragraph">
                  <wp:posOffset>958215</wp:posOffset>
                </wp:positionV>
                <wp:extent cx="2642870" cy="1173480"/>
                <wp:effectExtent l="19050" t="19050" r="24130" b="2667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19</w:t>
                            </w:r>
                            <w:r>
                              <w:rPr>
                                <w:b/>
                                <w:sz w:val="44"/>
                              </w:rPr>
                              <w:br/>
                              <w:t>June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 o:spid="_x0000_s1045" type="#_x0000_t202" style="position:absolute;left:0;text-align:left;margin-left:252.95pt;margin-top:75.45pt;width:208.1pt;height:92.4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" strokeweight="2.25pt">
                <v:textbo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19</w:t>
                      </w:r>
                      <w:r>
                        <w:rPr>
                          <w:b/>
                          <w:sz w:val="44"/>
                        </w:rPr>
                        <w:br/>
                        <w:t>June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Pr>
          <w:rFonts w:ascii="Comic Sans MS" w:eastAsia="Calibri" w:hAnsi="Comic Sans MS" w:cs="Times New Roman"/>
          <w:noProof/>
          <w:sz w:val="36"/>
        </w:rPr>
        <w:drawing>
          <wp:inline distT="0" distB="0" distL="0" distR="0">
            <wp:extent cx="2117167" cy="1585538"/>
            <wp:effectExtent l="76200" t="76200" r="130810" b="129540"/>
            <wp:docPr id="261" name="Picture 261"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27D8" w:rsidRPr="002727D8" w:rsidRDefault="002727D8" w:rsidP="002727D8">
      <w:pPr>
        <w:spacing w:after="200" w:line="276" w:lineRule="auto"/>
        <w:ind w:left="360"/>
        <w:rPr>
          <w:rFonts w:ascii="Comic Sans MS" w:eastAsia="Calibri" w:hAnsi="Comic Sans MS" w:cs="Times New Roman"/>
          <w:b/>
          <w:sz w:val="36"/>
        </w:rPr>
      </w:pPr>
      <w:r w:rsidRPr="002727D8">
        <w:rPr>
          <w:rFonts w:ascii="Comic Sans MS" w:eastAsia="Calibri" w:hAnsi="Comic Sans MS" w:cs="Times New Roman"/>
          <w:noProof/>
          <w:sz w:val="36"/>
        </w:rPr>
        <w:t xml:space="preserve">          </w:t>
      </w:r>
      <w:r>
        <w:rPr>
          <w:rFonts w:ascii="Calibri" w:eastAsia="Calibri" w:hAnsi="Calibri" w:cs="Times New Roman"/>
          <w:noProof/>
        </w:rPr>
        <w:drawing>
          <wp:inline distT="0" distB="0" distL="0" distR="0">
            <wp:extent cx="628650" cy="428625"/>
            <wp:effectExtent l="0" t="0" r="0" b="9525"/>
            <wp:docPr id="260" name="Picture 260" descr="Image result for images for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for ju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p>
    <w:p w:rsidR="002727D8" w:rsidRPr="002727D8" w:rsidRDefault="002727D8" w:rsidP="002727D8">
      <w:pPr>
        <w:spacing w:after="200" w:line="276" w:lineRule="auto"/>
        <w:rPr>
          <w:rFonts w:ascii="Calibri" w:eastAsia="Calibri" w:hAnsi="Calibri" w:cs="Times New Roman"/>
          <w:b/>
          <w:color w:val="000000"/>
        </w:rPr>
      </w:pPr>
      <w:r>
        <w:rPr>
          <w:rFonts w:ascii="Calibri" w:eastAsia="Calibri" w:hAnsi="Calibri" w:cs="Times New Roman"/>
          <w:noProof/>
        </w:rPr>
        <mc:AlternateContent>
          <mc:Choice Requires="wps">
            <w:drawing>
              <wp:anchor distT="228600" distB="228600" distL="228600" distR="228600" simplePos="0" relativeHeight="251716608" behindDoc="0" locked="0" layoutInCell="1" allowOverlap="1">
                <wp:simplePos x="0" y="0"/>
                <wp:positionH relativeFrom="page">
                  <wp:posOffset>3641090</wp:posOffset>
                </wp:positionH>
                <wp:positionV relativeFrom="margin">
                  <wp:align>top</wp:align>
                </wp:positionV>
                <wp:extent cx="3975100" cy="628015"/>
                <wp:effectExtent l="24130" t="19050" r="96520" b="95885"/>
                <wp:wrapSquare wrapText="bothSides"/>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262" o:spid="_x0000_s1046" style="position:absolute;margin-left:286.7pt;margin-top:0;width:313pt;height:49.45pt;z-index:251716608;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" fillcolor="#17365d" strokecolor="#f2f2f2" strokeweight="3pt">
                <v:shadow on="t" color="#4e6128" opacity=".5" offset="6pt,6pt"/>
                <v:textbox style="mso-fit-shape-to-text:t" inset=",7.2pt,,7.2pt">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2727D8">
        <w:rPr>
          <w:rFonts w:ascii="Calibri" w:eastAsia="Calibri" w:hAnsi="Calibri" w:cs="Times New Roman"/>
          <w:b/>
          <w:color w:val="000000"/>
        </w:rPr>
        <w:t xml:space="preserve">                                                                      </w:t>
      </w:r>
      <w:r w:rsidRPr="002727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West Coast ATN-MBON-OTN Workshop planning fully underway with bi-weekly calls. Venue will be the Hotel Paradox in Santa Cruz, Nov. 7-9, 2018. Save the Date notice going out soon.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ATN Steering Group Voting Members met on May 23rd and approved four telemetry projects for FY-18 funding support subject to availability of funds. Formal notices will be sent to the awardees the week of June 11.</w:t>
      </w:r>
    </w:p>
    <w:p w:rsidR="002727D8" w:rsidRPr="002727D8" w:rsidRDefault="002727D8" w:rsidP="002727D8">
      <w:pPr>
        <w:numPr>
          <w:ilvl w:val="0"/>
          <w:numId w:val="29"/>
        </w:numPr>
        <w:shd w:val="clear" w:color="auto" w:fill="FFFFFF"/>
        <w:spacing w:after="0" w:line="276" w:lineRule="auto"/>
        <w:ind w:left="1440"/>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During our ATN DAC transition process, Machine-to-Machine data connections are being established between Axiom and satellite telemetry tag manufacturers for our new DAC – Wildlife Computers, Argos/Woods Hole Group, Sea Mammal Research Unit (SMRU). This will give the DAC direct access to the telemetry data enabling real-time tracks to be automatically ingested into the DAC and displayed on the website with the </w:t>
      </w:r>
      <w:proofErr w:type="gramStart"/>
      <w:r w:rsidRPr="002727D8">
        <w:rPr>
          <w:rFonts w:ascii="Calibri" w:eastAsia="Calibri" w:hAnsi="Calibri" w:cs="Times New Roman"/>
          <w:b/>
          <w:color w:val="000000"/>
        </w:rPr>
        <w:t>PI’s  permission</w:t>
      </w:r>
      <w:proofErr w:type="gramEnd"/>
      <w:r w:rsidRPr="002727D8">
        <w:rPr>
          <w:rFonts w:ascii="Calibri" w:eastAsia="Calibri" w:hAnsi="Calibri" w:cs="Times New Roman"/>
          <w:b/>
          <w:color w:val="000000"/>
        </w:rPr>
        <w:t>.  Selected community members are beginning to test drive the process.</w:t>
      </w:r>
    </w:p>
    <w:p w:rsidR="002727D8" w:rsidRPr="002727D8" w:rsidRDefault="002727D8" w:rsidP="002727D8">
      <w:pPr>
        <w:numPr>
          <w:ilvl w:val="0"/>
          <w:numId w:val="29"/>
        </w:numPr>
        <w:shd w:val="clear" w:color="auto" w:fill="FFFFFF"/>
        <w:spacing w:after="0" w:line="276" w:lineRule="auto"/>
        <w:ind w:left="1440"/>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NMFS funding for an ATN DAC Data Wrangler has been approved. Position Description is being prepared. </w:t>
      </w:r>
    </w:p>
    <w:p w:rsidR="002727D8" w:rsidRPr="002727D8" w:rsidRDefault="002727D8" w:rsidP="002727D8">
      <w:pPr>
        <w:numPr>
          <w:ilvl w:val="0"/>
          <w:numId w:val="29"/>
        </w:numPr>
        <w:shd w:val="clear" w:color="auto" w:fill="FFFFFF"/>
        <w:spacing w:after="0" w:line="276" w:lineRule="auto"/>
        <w:ind w:left="1440"/>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We have been able to secure technical writing assistance to help prepare the reports from the ATN Workshops. All reports for completed Workshops should be finished by early Fall this year. </w:t>
      </w:r>
    </w:p>
    <w:p w:rsidR="002727D8" w:rsidRPr="002727D8" w:rsidRDefault="002727D8" w:rsidP="002727D8">
      <w:pPr>
        <w:numPr>
          <w:ilvl w:val="0"/>
          <w:numId w:val="29"/>
        </w:numPr>
        <w:shd w:val="clear" w:color="auto" w:fill="FFFFFF"/>
        <w:spacing w:after="0" w:line="276" w:lineRule="auto"/>
        <w:ind w:left="1440"/>
        <w:jc w:val="both"/>
        <w:textAlignment w:val="baseline"/>
        <w:rPr>
          <w:rFonts w:ascii="Calibri" w:eastAsia="Calibri" w:hAnsi="Calibri" w:cs="Times New Roman"/>
          <w:b/>
          <w:color w:val="000000"/>
        </w:rPr>
      </w:pPr>
      <w:r w:rsidRPr="002727D8">
        <w:rPr>
          <w:rFonts w:ascii="Calibri" w:eastAsia="Calibri" w:hAnsi="Calibri" w:cs="Times New Roman"/>
          <w:b/>
          <w:color w:val="000000"/>
        </w:rPr>
        <w:t xml:space="preserve">Becca </w:t>
      </w:r>
      <w:proofErr w:type="spellStart"/>
      <w:r w:rsidRPr="002727D8">
        <w:rPr>
          <w:rFonts w:ascii="Calibri" w:eastAsia="Calibri" w:hAnsi="Calibri" w:cs="Times New Roman"/>
          <w:b/>
          <w:color w:val="000000"/>
        </w:rPr>
        <w:t>Lewison</w:t>
      </w:r>
      <w:proofErr w:type="spellEnd"/>
      <w:r w:rsidRPr="002727D8">
        <w:rPr>
          <w:rFonts w:ascii="Calibri" w:eastAsia="Calibri" w:hAnsi="Calibri" w:cs="Times New Roman"/>
          <w:b/>
          <w:color w:val="000000"/>
        </w:rPr>
        <w:t>, Associate Professor and Dir. Of the Institute for Ecological Monitoring and Management at San Diego State Univ.</w:t>
      </w:r>
      <w:proofErr w:type="gramStart"/>
      <w:r w:rsidRPr="002727D8">
        <w:rPr>
          <w:rFonts w:ascii="Calibri" w:eastAsia="Calibri" w:hAnsi="Calibri" w:cs="Times New Roman"/>
          <w:b/>
          <w:color w:val="000000"/>
        </w:rPr>
        <w:t>,  is</w:t>
      </w:r>
      <w:proofErr w:type="gramEnd"/>
      <w:r w:rsidRPr="002727D8">
        <w:rPr>
          <w:rFonts w:ascii="Calibri" w:eastAsia="Calibri" w:hAnsi="Calibri" w:cs="Times New Roman"/>
          <w:b/>
          <w:color w:val="000000"/>
        </w:rPr>
        <w:t xml:space="preserve"> including the ATN</w:t>
      </w:r>
      <w:r w:rsidRPr="002727D8">
        <w:rPr>
          <w:rFonts w:ascii="Calibri" w:eastAsia="Calibri" w:hAnsi="Calibri" w:cs="Calibri"/>
          <w:b/>
          <w:color w:val="222222"/>
          <w:szCs w:val="19"/>
          <w:shd w:val="clear" w:color="auto" w:fill="FFFFFF"/>
        </w:rPr>
        <w:t xml:space="preserve"> in an A.8 NASA Roses Proposal that leverages telemetry data to develop dynamic ocean </w:t>
      </w:r>
      <w:proofErr w:type="spellStart"/>
      <w:r w:rsidRPr="002727D8">
        <w:rPr>
          <w:rFonts w:ascii="Calibri" w:eastAsia="Calibri" w:hAnsi="Calibri" w:cs="Calibri"/>
          <w:b/>
          <w:color w:val="222222"/>
          <w:szCs w:val="19"/>
          <w:shd w:val="clear" w:color="auto" w:fill="FFFFFF"/>
        </w:rPr>
        <w:t>mgmt</w:t>
      </w:r>
      <w:proofErr w:type="spellEnd"/>
      <w:r w:rsidRPr="002727D8">
        <w:rPr>
          <w:rFonts w:ascii="Calibri" w:eastAsia="Calibri" w:hAnsi="Calibri" w:cs="Calibri"/>
          <w:b/>
          <w:color w:val="222222"/>
          <w:szCs w:val="19"/>
          <w:shd w:val="clear" w:color="auto" w:fill="FFFFFF"/>
        </w:rPr>
        <w:t xml:space="preserve"> tools and products for U.S. fisheries.</w:t>
      </w:r>
      <w:r w:rsidRPr="002727D8">
        <w:rPr>
          <w:rFonts w:ascii="Arial" w:eastAsia="Calibri" w:hAnsi="Arial" w:cs="Arial"/>
          <w:color w:val="222222"/>
          <w:szCs w:val="19"/>
          <w:shd w:val="clear" w:color="auto" w:fill="FFFFFF"/>
        </w:rPr>
        <w:t>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lastRenderedPageBreak/>
        <w:t xml:space="preserve">Bill and Rob </w:t>
      </w:r>
      <w:proofErr w:type="spellStart"/>
      <w:r w:rsidRPr="002727D8">
        <w:rPr>
          <w:rFonts w:ascii="Calibri" w:eastAsia="Calibri" w:hAnsi="Calibri" w:cs="Times New Roman"/>
          <w:b/>
          <w:color w:val="000000"/>
        </w:rPr>
        <w:t>Bochenek</w:t>
      </w:r>
      <w:proofErr w:type="spellEnd"/>
      <w:r w:rsidRPr="002727D8">
        <w:rPr>
          <w:rFonts w:ascii="Calibri" w:eastAsia="Calibri" w:hAnsi="Calibri" w:cs="Times New Roman"/>
          <w:b/>
          <w:color w:val="000000"/>
        </w:rPr>
        <w:t xml:space="preserve"> presented the ATN/DAC at the DMAC </w:t>
      </w:r>
      <w:proofErr w:type="spellStart"/>
      <w:r w:rsidRPr="002727D8">
        <w:rPr>
          <w:rFonts w:ascii="Calibri" w:eastAsia="Calibri" w:hAnsi="Calibri" w:cs="Times New Roman"/>
          <w:b/>
          <w:color w:val="000000"/>
        </w:rPr>
        <w:t>mtg</w:t>
      </w:r>
      <w:proofErr w:type="spellEnd"/>
      <w:r w:rsidRPr="002727D8">
        <w:rPr>
          <w:rFonts w:ascii="Calibri" w:eastAsia="Calibri" w:hAnsi="Calibri" w:cs="Times New Roman"/>
          <w:b/>
          <w:color w:val="000000"/>
        </w:rPr>
        <w:t xml:space="preserve"> in late </w:t>
      </w:r>
      <w:proofErr w:type="spellStart"/>
      <w:r w:rsidRPr="002727D8">
        <w:rPr>
          <w:rFonts w:ascii="Calibri" w:eastAsia="Calibri" w:hAnsi="Calibri" w:cs="Times New Roman"/>
          <w:b/>
          <w:color w:val="000000"/>
        </w:rPr>
        <w:t>may</w:t>
      </w:r>
      <w:proofErr w:type="spellEnd"/>
      <w:r w:rsidRPr="002727D8">
        <w:rPr>
          <w:rFonts w:ascii="Calibri" w:eastAsia="Calibri" w:hAnsi="Calibri" w:cs="Times New Roman"/>
          <w:b/>
          <w:color w:val="000000"/>
        </w:rPr>
        <w:t xml:space="preserve"> in Silver Spring.</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2727D8">
        <w:rPr>
          <w:rFonts w:ascii="Calibri" w:eastAsia="Calibri" w:hAnsi="Calibri" w:cs="Times New Roman"/>
          <w:b/>
          <w:color w:val="000000"/>
        </w:rPr>
        <w:t>The ATN has received verbal agreement from NDBC to develop the capability for inserting ocean profiles from animal-borne tags onto the GTS.  First step will be to create a new BUFR template for the profiles from the marine animals which can also be used for profiles from gliders. We are creating a joint google doc to describe the effort.</w:t>
      </w:r>
    </w:p>
    <w:p w:rsidR="002727D8" w:rsidRPr="002727D8" w:rsidRDefault="002727D8" w:rsidP="002727D8">
      <w:pPr>
        <w:shd w:val="clear" w:color="auto" w:fill="FFFFFF"/>
        <w:spacing w:after="0" w:line="276" w:lineRule="auto"/>
        <w:contextualSpacing/>
        <w:jc w:val="both"/>
        <w:textAlignment w:val="baseline"/>
        <w:rPr>
          <w:rFonts w:ascii="Calibri" w:eastAsia="Calibri" w:hAnsi="Calibri" w:cs="Times New Roman"/>
          <w:b/>
          <w:color w:val="000000"/>
          <w:u w:val="single"/>
        </w:rPr>
      </w:pPr>
      <w:r w:rsidRPr="002727D8">
        <w:rPr>
          <w:rFonts w:ascii="Calibri" w:eastAsia="Calibri" w:hAnsi="Calibri" w:cs="Times New Roman"/>
          <w:b/>
          <w:color w:val="000000"/>
          <w:u w:val="single"/>
        </w:rPr>
        <w:t>GLOSSARY:</w:t>
      </w:r>
      <w:r w:rsidRPr="002727D8">
        <w:rPr>
          <w:rFonts w:ascii="Calibri" w:eastAsia="Calibri" w:hAnsi="Calibri" w:cs="Times New Roman"/>
          <w:b/>
          <w:color w:val="000000"/>
        </w:rPr>
        <w:tab/>
      </w: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 xml:space="preserve">MBON: </w:t>
      </w:r>
      <w:r w:rsidRPr="002727D8">
        <w:rPr>
          <w:rFonts w:ascii="Calibri" w:eastAsia="Calibri" w:hAnsi="Calibri" w:cs="Times New Roman"/>
          <w:color w:val="000000"/>
        </w:rPr>
        <w:t>Marine Biodiversity Observation Network</w:t>
      </w: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OTN:</w:t>
      </w:r>
      <w:r w:rsidRPr="002727D8">
        <w:rPr>
          <w:rFonts w:ascii="Calibri" w:eastAsia="Calibri" w:hAnsi="Calibri" w:cs="Times New Roman"/>
          <w:color w:val="000000"/>
        </w:rPr>
        <w:t xml:space="preserve"> Ocean Tracking Network (Canada)</w:t>
      </w:r>
    </w:p>
    <w:p w:rsidR="002727D8" w:rsidRPr="002727D8" w:rsidRDefault="002727D8" w:rsidP="002727D8">
      <w:pPr>
        <w:spacing w:after="200" w:line="276" w:lineRule="auto"/>
        <w:ind w:left="1440"/>
        <w:rPr>
          <w:rFonts w:ascii="Calibri" w:eastAsia="Calibri" w:hAnsi="Calibri" w:cs="Times New Roman"/>
          <w:color w:val="000000"/>
        </w:rPr>
      </w:pPr>
      <w:r w:rsidRPr="002727D8">
        <w:rPr>
          <w:rFonts w:ascii="Calibri" w:eastAsia="Calibri" w:hAnsi="Calibri" w:cs="Times New Roman"/>
          <w:b/>
          <w:color w:val="000000"/>
        </w:rPr>
        <w:t xml:space="preserve">ROSES: </w:t>
      </w:r>
      <w:r w:rsidRPr="002727D8">
        <w:rPr>
          <w:rFonts w:ascii="Calibri" w:eastAsia="Calibri" w:hAnsi="Calibri" w:cs="Times New Roman"/>
          <w:color w:val="000000"/>
        </w:rPr>
        <w:t>Research Opportunities in Space and Earth Science</w:t>
      </w:r>
    </w:p>
    <w:p w:rsidR="002727D8" w:rsidRPr="002727D8" w:rsidRDefault="002727D8" w:rsidP="002727D8">
      <w:pPr>
        <w:spacing w:after="200" w:line="276" w:lineRule="auto"/>
        <w:ind w:left="1440"/>
        <w:rPr>
          <w:rFonts w:ascii="Calibri" w:eastAsia="Calibri" w:hAnsi="Calibri" w:cs="Times New Roman"/>
        </w:rPr>
      </w:pPr>
      <w:r w:rsidRPr="002727D8">
        <w:rPr>
          <w:rFonts w:ascii="Calibri" w:eastAsia="Calibri" w:hAnsi="Calibri" w:cs="Times New Roman"/>
          <w:b/>
          <w:color w:val="000000"/>
        </w:rPr>
        <w:t>NDBC:</w:t>
      </w:r>
      <w:r w:rsidRPr="002727D8">
        <w:rPr>
          <w:rFonts w:ascii="Calibri" w:eastAsia="Calibri" w:hAnsi="Calibri" w:cs="Times New Roman"/>
        </w:rPr>
        <w:t xml:space="preserve"> National Data Buoy Center </w:t>
      </w:r>
    </w:p>
    <w:p w:rsidR="002727D8" w:rsidRPr="002727D8" w:rsidRDefault="002727D8" w:rsidP="002727D8">
      <w:pPr>
        <w:spacing w:after="200" w:line="276" w:lineRule="auto"/>
        <w:ind w:left="1440"/>
        <w:rPr>
          <w:rFonts w:ascii="Calibri" w:eastAsia="Calibri" w:hAnsi="Calibri" w:cs="Times New Roman"/>
        </w:rPr>
      </w:pPr>
      <w:r w:rsidRPr="002727D8">
        <w:rPr>
          <w:rFonts w:ascii="Calibri" w:eastAsia="Calibri" w:hAnsi="Calibri" w:cs="Times New Roman"/>
          <w:b/>
          <w:color w:val="000000"/>
        </w:rPr>
        <w:t>GTS:</w:t>
      </w:r>
      <w:r w:rsidRPr="002727D8">
        <w:rPr>
          <w:rFonts w:ascii="Calibri" w:eastAsia="Calibri" w:hAnsi="Calibri" w:cs="Times New Roman"/>
        </w:rPr>
        <w:t xml:space="preserve"> Global Telecommunication System (of the World Meteorological Organization) </w:t>
      </w:r>
    </w:p>
    <w:p w:rsidR="002727D8" w:rsidRPr="002727D8" w:rsidRDefault="002727D8" w:rsidP="002727D8">
      <w:pPr>
        <w:spacing w:after="200" w:line="276" w:lineRule="auto"/>
        <w:ind w:left="1440"/>
        <w:rPr>
          <w:rFonts w:ascii="Calibri" w:eastAsia="Calibri" w:hAnsi="Calibri" w:cs="Times New Roman"/>
        </w:rPr>
      </w:pPr>
      <w:r w:rsidRPr="002727D8">
        <w:rPr>
          <w:rFonts w:ascii="Calibri" w:eastAsia="Calibri" w:hAnsi="Calibri" w:cs="Times New Roman"/>
          <w:b/>
          <w:color w:val="000000"/>
        </w:rPr>
        <w:t>BUFR:</w:t>
      </w:r>
      <w:r w:rsidRPr="002727D8">
        <w:rPr>
          <w:rFonts w:ascii="Calibri" w:eastAsia="Calibri" w:hAnsi="Calibri" w:cs="Times New Roman"/>
        </w:rPr>
        <w:t xml:space="preserve"> </w:t>
      </w:r>
      <w:r w:rsidRPr="002727D8">
        <w:rPr>
          <w:rFonts w:ascii="Helvetica" w:eastAsia="Calibri" w:hAnsi="Helvetica" w:cs="Times New Roman"/>
          <w:color w:val="444444"/>
          <w:sz w:val="20"/>
          <w:szCs w:val="20"/>
          <w:u w:val="single"/>
          <w:shd w:val="clear" w:color="auto" w:fill="FFFFFF"/>
        </w:rPr>
        <w:t>B</w:t>
      </w:r>
      <w:r w:rsidRPr="002727D8">
        <w:rPr>
          <w:rFonts w:ascii="Helvetica" w:eastAsia="Calibri" w:hAnsi="Helvetica" w:cs="Times New Roman"/>
          <w:color w:val="444444"/>
          <w:sz w:val="20"/>
          <w:szCs w:val="20"/>
          <w:shd w:val="clear" w:color="auto" w:fill="FFFFFF"/>
        </w:rPr>
        <w:t xml:space="preserve">inary </w:t>
      </w:r>
      <w:r w:rsidRPr="002727D8">
        <w:rPr>
          <w:rFonts w:ascii="Helvetica" w:eastAsia="Calibri" w:hAnsi="Helvetica" w:cs="Times New Roman"/>
          <w:color w:val="444444"/>
          <w:sz w:val="20"/>
          <w:szCs w:val="20"/>
          <w:u w:val="single"/>
          <w:shd w:val="clear" w:color="auto" w:fill="FFFFFF"/>
        </w:rPr>
        <w:t>U</w:t>
      </w:r>
      <w:r w:rsidRPr="002727D8">
        <w:rPr>
          <w:rFonts w:ascii="Helvetica" w:eastAsia="Calibri" w:hAnsi="Helvetica" w:cs="Times New Roman"/>
          <w:color w:val="444444"/>
          <w:sz w:val="20"/>
          <w:szCs w:val="20"/>
          <w:shd w:val="clear" w:color="auto" w:fill="FFFFFF"/>
        </w:rPr>
        <w:t xml:space="preserve">niversal </w:t>
      </w:r>
      <w:r w:rsidRPr="002727D8">
        <w:rPr>
          <w:rFonts w:ascii="Helvetica" w:eastAsia="Calibri" w:hAnsi="Helvetica" w:cs="Times New Roman"/>
          <w:color w:val="444444"/>
          <w:sz w:val="20"/>
          <w:szCs w:val="20"/>
          <w:u w:val="single"/>
          <w:shd w:val="clear" w:color="auto" w:fill="FFFFFF"/>
        </w:rPr>
        <w:t>F</w:t>
      </w:r>
      <w:r w:rsidRPr="002727D8">
        <w:rPr>
          <w:rFonts w:ascii="Helvetica" w:eastAsia="Calibri" w:hAnsi="Helvetica" w:cs="Times New Roman"/>
          <w:color w:val="444444"/>
          <w:sz w:val="20"/>
          <w:szCs w:val="20"/>
          <w:shd w:val="clear" w:color="auto" w:fill="FFFFFF"/>
        </w:rPr>
        <w:t xml:space="preserve">orm for the </w:t>
      </w:r>
      <w:r w:rsidRPr="002727D8">
        <w:rPr>
          <w:rFonts w:ascii="Helvetica" w:eastAsia="Calibri" w:hAnsi="Helvetica" w:cs="Times New Roman"/>
          <w:color w:val="444444"/>
          <w:sz w:val="20"/>
          <w:szCs w:val="20"/>
          <w:u w:val="single"/>
          <w:shd w:val="clear" w:color="auto" w:fill="FFFFFF"/>
        </w:rPr>
        <w:t>R</w:t>
      </w:r>
      <w:r w:rsidRPr="002727D8">
        <w:rPr>
          <w:rFonts w:ascii="Helvetica" w:eastAsia="Calibri" w:hAnsi="Helvetica" w:cs="Times New Roman"/>
          <w:color w:val="444444"/>
          <w:sz w:val="20"/>
          <w:szCs w:val="20"/>
          <w:shd w:val="clear" w:color="auto" w:fill="FFFFFF"/>
        </w:rPr>
        <w:t>epresentation (of meteorological data)</w:t>
      </w: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Pr="002727D8" w:rsidRDefault="002727D8" w:rsidP="002727D8">
      <w:pPr>
        <w:rPr>
          <w:rFonts w:ascii="Comic Sans MS" w:eastAsia="Calibri" w:hAnsi="Comic Sans MS" w:cs="Times New Roman"/>
          <w:noProof/>
          <w:sz w:val="36"/>
        </w:rPr>
      </w:pPr>
      <w:r w:rsidRPr="002727D8">
        <w:rPr>
          <w:rFonts w:ascii="Comic Sans MS" w:eastAsia="Calibri" w:hAnsi="Comic Sans MS" w:cs="Times New Roman"/>
          <w:noProof/>
          <w:sz w:val="36"/>
        </w:rPr>
        <w:lastRenderedPageBreak/>
        <mc:AlternateContent>
          <mc:Choice Requires="wps">
            <w:drawing>
              <wp:anchor distT="45720" distB="45720" distL="114300" distR="114300" simplePos="0" relativeHeight="251720704" behindDoc="0" locked="0" layoutInCell="1" allowOverlap="1" wp14:anchorId="103A08E7" wp14:editId="1D743A25">
                <wp:simplePos x="0" y="0"/>
                <wp:positionH relativeFrom="margin">
                  <wp:posOffset>3448050</wp:posOffset>
                </wp:positionH>
                <wp:positionV relativeFrom="paragraph">
                  <wp:posOffset>1010285</wp:posOffset>
                </wp:positionV>
                <wp:extent cx="2642870" cy="1173480"/>
                <wp:effectExtent l="19050" t="19050" r="24130" b="26670"/>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20</w:t>
                            </w:r>
                            <w:r>
                              <w:rPr>
                                <w:b/>
                                <w:sz w:val="44"/>
                              </w:rPr>
                              <w:br/>
                              <w:t>July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A08E7" id="Text Box 264" o:spid="_x0000_s1047" type="#_x0000_t202" style="position:absolute;margin-left:271.5pt;margin-top:79.55pt;width:208.1pt;height:92.4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" strokeweight="2.25pt">
                <v:textbox>
                  <w:txbxContent>
                    <w:p w:rsidR="002C57C8" w:rsidRPr="002D4032" w:rsidRDefault="002C57C8" w:rsidP="002727D8">
                      <w:pPr>
                        <w:jc w:val="center"/>
                        <w:rPr>
                          <w:rFonts w:ascii="Brush Script MT" w:hAnsi="Brush Script MT"/>
                          <w:b/>
                          <w:i/>
                          <w:sz w:val="44"/>
                        </w:rPr>
                      </w:pPr>
                      <w:r w:rsidRPr="00141044">
                        <w:rPr>
                          <w:b/>
                          <w:sz w:val="36"/>
                          <w:u w:val="single"/>
                        </w:rPr>
                        <w:t xml:space="preserve">No. </w:t>
                      </w:r>
                      <w:r>
                        <w:rPr>
                          <w:b/>
                          <w:sz w:val="36"/>
                          <w:u w:val="single"/>
                        </w:rPr>
                        <w:t>20</w:t>
                      </w:r>
                      <w:r>
                        <w:rPr>
                          <w:b/>
                          <w:sz w:val="44"/>
                        </w:rPr>
                        <w:br/>
                        <w:t>July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sidRPr="002727D8">
        <w:rPr>
          <w:rFonts w:ascii="Comic Sans MS" w:eastAsia="Calibri" w:hAnsi="Comic Sans MS" w:cs="Times New Roman"/>
          <w:noProof/>
          <w:sz w:val="36"/>
        </w:rPr>
        <mc:AlternateContent>
          <mc:Choice Requires="wps">
            <w:drawing>
              <wp:anchor distT="228600" distB="228600" distL="228600" distR="228600" simplePos="0" relativeHeight="251719680" behindDoc="0" locked="0" layoutInCell="1" allowOverlap="1" wp14:anchorId="0EE76813" wp14:editId="5E905114">
                <wp:simplePos x="0" y="0"/>
                <wp:positionH relativeFrom="page">
                  <wp:posOffset>3662680</wp:posOffset>
                </wp:positionH>
                <wp:positionV relativeFrom="margin">
                  <wp:align>top</wp:align>
                </wp:positionV>
                <wp:extent cx="3975100" cy="628015"/>
                <wp:effectExtent l="21590" t="19050" r="99060" b="95885"/>
                <wp:wrapSquare wrapText="bothSides"/>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0EE76813" id="Rectangle 265" o:spid="_x0000_s1048" style="position:absolute;margin-left:288.4pt;margin-top:0;width:313pt;height:49.45pt;z-index:251719680;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" fillcolor="#17365d" strokecolor="#f2f2f2" strokeweight="3pt">
                <v:shadow on="t" color="#4e6128" opacity=".5" offset="6pt,6pt"/>
                <v:textbox style="mso-fit-shape-to-text:t" inset=",7.2pt,,7.2pt">
                  <w:txbxContent>
                    <w:p w:rsidR="002C57C8" w:rsidRPr="006D7435" w:rsidRDefault="002C57C8" w:rsidP="002727D8">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2727D8">
        <w:rPr>
          <w:rFonts w:ascii="Comic Sans MS" w:eastAsia="Calibri" w:hAnsi="Comic Sans MS" w:cs="Times New Roman"/>
          <w:noProof/>
          <w:sz w:val="36"/>
        </w:rPr>
        <w:drawing>
          <wp:inline distT="0" distB="0" distL="0" distR="0" wp14:anchorId="61836499" wp14:editId="08B736D9">
            <wp:extent cx="2117167" cy="1585538"/>
            <wp:effectExtent l="76200" t="76200" r="130810" b="129540"/>
            <wp:docPr id="266" name="Picture 266"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27D8" w:rsidRPr="002727D8" w:rsidRDefault="002727D8" w:rsidP="002727D8">
      <w:pPr>
        <w:rPr>
          <w:rFonts w:ascii="Comic Sans MS" w:eastAsia="Calibri" w:hAnsi="Comic Sans MS" w:cs="Times New Roman"/>
          <w:noProof/>
          <w:sz w:val="36"/>
        </w:rPr>
      </w:pPr>
      <w:r w:rsidRPr="002727D8">
        <w:rPr>
          <w:rFonts w:ascii="Comic Sans MS" w:eastAsia="Calibri" w:hAnsi="Comic Sans MS" w:cs="Times New Roman"/>
          <w:noProof/>
          <w:sz w:val="36"/>
        </w:rPr>
        <w:t xml:space="preserve">         </w:t>
      </w:r>
      <w:r w:rsidRPr="002727D8">
        <w:rPr>
          <w:rFonts w:ascii="Calibri" w:eastAsia="Calibri" w:hAnsi="Calibri" w:cs="Times New Roman"/>
          <w:noProof/>
        </w:rPr>
        <w:drawing>
          <wp:inline distT="0" distB="0" distL="0" distR="0" wp14:anchorId="77BFE092" wp14:editId="171734A8">
            <wp:extent cx="845048" cy="533400"/>
            <wp:effectExtent l="0" t="0" r="0" b="0"/>
            <wp:docPr id="267" name="Picture 267" descr="Image result for images for 4th of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s for 4th of JUl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9716" cy="567907"/>
                    </a:xfrm>
                    <a:prstGeom prst="rect">
                      <a:avLst/>
                    </a:prstGeom>
                    <a:noFill/>
                    <a:ln>
                      <a:noFill/>
                    </a:ln>
                  </pic:spPr>
                </pic:pic>
              </a:graphicData>
            </a:graphic>
          </wp:inline>
        </w:drawing>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sz w:val="24"/>
        </w:rPr>
      </w:pPr>
      <w:r w:rsidRPr="002727D8">
        <w:rPr>
          <w:rFonts w:ascii="Calibri" w:eastAsia="Calibri" w:hAnsi="Calibri" w:cs="Times New Roman"/>
          <w:b/>
          <w:color w:val="000000"/>
          <w:sz w:val="24"/>
          <w:u w:val="single"/>
        </w:rPr>
        <w:t>Notices of FY-</w:t>
      </w:r>
      <w:proofErr w:type="gramStart"/>
      <w:r w:rsidRPr="002727D8">
        <w:rPr>
          <w:rFonts w:ascii="Calibri" w:eastAsia="Calibri" w:hAnsi="Calibri" w:cs="Times New Roman"/>
          <w:b/>
          <w:color w:val="000000"/>
          <w:sz w:val="24"/>
          <w:u w:val="single"/>
        </w:rPr>
        <w:t>18  ATN</w:t>
      </w:r>
      <w:proofErr w:type="gramEnd"/>
      <w:r w:rsidRPr="002727D8">
        <w:rPr>
          <w:rFonts w:ascii="Calibri" w:eastAsia="Calibri" w:hAnsi="Calibri" w:cs="Times New Roman"/>
          <w:b/>
          <w:color w:val="000000"/>
          <w:sz w:val="24"/>
          <w:u w:val="single"/>
        </w:rPr>
        <w:t xml:space="preserve"> project funding have been sent to awardees.</w:t>
      </w:r>
      <w:r w:rsidRPr="002727D8">
        <w:rPr>
          <w:rFonts w:ascii="Calibri" w:eastAsia="Calibri" w:hAnsi="Calibri" w:cs="Times New Roman"/>
          <w:b/>
          <w:color w:val="000000"/>
          <w:sz w:val="24"/>
        </w:rPr>
        <w:t xml:space="preserve"> With BOEM and ONR support, the ATN has awarded $</w:t>
      </w:r>
      <w:proofErr w:type="gramStart"/>
      <w:r w:rsidRPr="002727D8">
        <w:rPr>
          <w:rFonts w:ascii="Calibri" w:eastAsia="Calibri" w:hAnsi="Calibri" w:cs="Times New Roman"/>
          <w:b/>
          <w:color w:val="000000"/>
          <w:sz w:val="24"/>
        </w:rPr>
        <w:t>380K  for</w:t>
      </w:r>
      <w:proofErr w:type="gramEnd"/>
      <w:r w:rsidRPr="002727D8">
        <w:rPr>
          <w:rFonts w:ascii="Calibri" w:eastAsia="Calibri" w:hAnsi="Calibri" w:cs="Times New Roman"/>
          <w:b/>
          <w:color w:val="000000"/>
          <w:sz w:val="24"/>
        </w:rPr>
        <w:t xml:space="preserve"> two regional Data Wranglers,  the redeployment of a portion of a strategic Georgia DNR Coastal Acoustic Telemetry Receiver Array and a mechanism to fund Argos fees for ATN satellite tagging researchers.</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Calibri"/>
          <w:b/>
          <w:color w:val="000000"/>
          <w:sz w:val="24"/>
        </w:rPr>
      </w:pPr>
      <w:r w:rsidRPr="002727D8">
        <w:rPr>
          <w:rFonts w:ascii="Calibri" w:eastAsia="Calibri" w:hAnsi="Calibri" w:cs="Times New Roman"/>
          <w:b/>
          <w:color w:val="000000"/>
          <w:sz w:val="24"/>
        </w:rPr>
        <w:t xml:space="preserve">Save-the-Date notice for our West Coast ATN-MBON-OTN Workshop is being distributed – thanks </w:t>
      </w:r>
      <w:proofErr w:type="gramStart"/>
      <w:r w:rsidRPr="002727D8">
        <w:rPr>
          <w:rFonts w:ascii="Calibri" w:eastAsia="Calibri" w:hAnsi="Calibri" w:cs="Times New Roman"/>
          <w:b/>
          <w:color w:val="000000"/>
          <w:sz w:val="24"/>
        </w:rPr>
        <w:t>Alex !</w:t>
      </w:r>
      <w:proofErr w:type="gramEnd"/>
      <w:r w:rsidRPr="002727D8">
        <w:rPr>
          <w:rFonts w:ascii="Calibri" w:eastAsia="Calibri" w:hAnsi="Calibri" w:cs="Times New Roman"/>
          <w:b/>
          <w:color w:val="000000"/>
          <w:sz w:val="24"/>
        </w:rPr>
        <w:t xml:space="preserve"> Reminder: November 7-9, 2018, Santa Cruz, CA.</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Calibri"/>
          <w:b/>
          <w:color w:val="000000"/>
          <w:sz w:val="24"/>
        </w:rPr>
      </w:pPr>
      <w:r w:rsidRPr="002727D8">
        <w:rPr>
          <w:rFonts w:ascii="Calibri" w:eastAsia="Calibri" w:hAnsi="Calibri" w:cs="Calibri"/>
          <w:b/>
          <w:color w:val="000000"/>
          <w:sz w:val="24"/>
        </w:rPr>
        <w:t xml:space="preserve"> Axiom is moving along well on our Operational ATN DAC including the M2M links with Wildlife Computers and CLS America (Woods Hole Group); some initial data submission functionalities will be turned on at the end of this month.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Calibri"/>
          <w:b/>
          <w:color w:val="000000"/>
          <w:sz w:val="24"/>
        </w:rPr>
      </w:pPr>
      <w:r w:rsidRPr="002727D8">
        <w:rPr>
          <w:rFonts w:ascii="Calibri" w:eastAsia="Calibri" w:hAnsi="Calibri" w:cs="Calibri"/>
          <w:b/>
          <w:color w:val="000000"/>
          <w:sz w:val="24"/>
          <w:szCs w:val="20"/>
          <w:shd w:val="clear" w:color="auto" w:fill="FFFFFF"/>
        </w:rPr>
        <w:t xml:space="preserve">Preparations are underway for an ATN Workshop that will be convened at the American Fisheries Society 2018 Annual Meeting in late August in Atlantic City. ATN SG members Matt </w:t>
      </w:r>
      <w:proofErr w:type="spellStart"/>
      <w:r w:rsidRPr="002727D8">
        <w:rPr>
          <w:rFonts w:ascii="Calibri" w:eastAsia="Calibri" w:hAnsi="Calibri" w:cs="Calibri"/>
          <w:b/>
          <w:color w:val="000000"/>
          <w:sz w:val="24"/>
          <w:szCs w:val="20"/>
          <w:shd w:val="clear" w:color="auto" w:fill="FFFFFF"/>
        </w:rPr>
        <w:t>Ogburn</w:t>
      </w:r>
      <w:proofErr w:type="spellEnd"/>
      <w:r w:rsidRPr="002727D8">
        <w:rPr>
          <w:rFonts w:ascii="Calibri" w:eastAsia="Calibri" w:hAnsi="Calibri" w:cs="Calibri"/>
          <w:b/>
          <w:color w:val="000000"/>
          <w:sz w:val="24"/>
          <w:szCs w:val="20"/>
          <w:shd w:val="clear" w:color="auto" w:fill="FFFFFF"/>
        </w:rPr>
        <w:t>-Smithsonian, Kristen Hart-USGS and Joy Young-Fla. Fish and Wildlife Conservation Commission will join Bill for a presentation and panel discussion of ATN and fisheries needs for telemetry data.</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Calibri"/>
          <w:b/>
          <w:color w:val="000000"/>
          <w:sz w:val="24"/>
        </w:rPr>
      </w:pPr>
      <w:r w:rsidRPr="002727D8">
        <w:rPr>
          <w:rFonts w:ascii="Calibri" w:eastAsia="Calibri" w:hAnsi="Calibri" w:cs="Calibri"/>
          <w:b/>
          <w:color w:val="000000"/>
          <w:sz w:val="24"/>
        </w:rPr>
        <w:t xml:space="preserve">A substantial amount of time has been spent the last few months working and re-working the Interagency Agreement </w:t>
      </w:r>
      <w:proofErr w:type="gramStart"/>
      <w:r w:rsidRPr="002727D8">
        <w:rPr>
          <w:rFonts w:ascii="Calibri" w:eastAsia="Calibri" w:hAnsi="Calibri" w:cs="Calibri"/>
          <w:b/>
          <w:color w:val="000000"/>
          <w:sz w:val="24"/>
        </w:rPr>
        <w:t>documents  language</w:t>
      </w:r>
      <w:proofErr w:type="gramEnd"/>
      <w:r w:rsidRPr="002727D8">
        <w:rPr>
          <w:rFonts w:ascii="Calibri" w:eastAsia="Calibri" w:hAnsi="Calibri" w:cs="Calibri"/>
          <w:b/>
          <w:color w:val="000000"/>
          <w:sz w:val="24"/>
        </w:rPr>
        <w:t xml:space="preserve"> for FY-18 funding ($1.05M) transfers from BOEM and ONR to IOOS. A great deal of thanks to Debra, Dave and the whole RB&amp;P IOOS Team for their exceptional </w:t>
      </w:r>
      <w:proofErr w:type="gramStart"/>
      <w:r w:rsidRPr="002727D8">
        <w:rPr>
          <w:rFonts w:ascii="Calibri" w:eastAsia="Calibri" w:hAnsi="Calibri" w:cs="Calibri"/>
          <w:b/>
          <w:color w:val="000000"/>
          <w:sz w:val="24"/>
        </w:rPr>
        <w:t>help !</w:t>
      </w:r>
      <w:proofErr w:type="gramEnd"/>
      <w:r w:rsidRPr="002727D8">
        <w:rPr>
          <w:rFonts w:ascii="Calibri" w:eastAsia="Calibri" w:hAnsi="Calibri" w:cs="Calibri"/>
          <w:b/>
          <w:color w:val="000000"/>
          <w:sz w:val="24"/>
        </w:rPr>
        <w:t xml:space="preserve">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Calibri"/>
          <w:b/>
          <w:color w:val="000000"/>
          <w:sz w:val="24"/>
        </w:rPr>
      </w:pPr>
      <w:r w:rsidRPr="002727D8">
        <w:rPr>
          <w:rFonts w:ascii="Calibri" w:eastAsia="Calibri" w:hAnsi="Calibri" w:cs="Calibri"/>
          <w:b/>
          <w:color w:val="000000"/>
          <w:sz w:val="24"/>
        </w:rPr>
        <w:t xml:space="preserve">Joy Young presented a demo of our DAC website at the recent FACT Network Meeting in Florida. Super job, thanks Joy!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Calibri"/>
          <w:b/>
          <w:color w:val="000000"/>
          <w:sz w:val="24"/>
        </w:rPr>
      </w:pPr>
      <w:r w:rsidRPr="002727D8">
        <w:rPr>
          <w:rFonts w:ascii="Calibri" w:eastAsia="Calibri" w:hAnsi="Calibri" w:cs="Calibri"/>
          <w:b/>
          <w:color w:val="000000"/>
          <w:sz w:val="24"/>
        </w:rPr>
        <w:t xml:space="preserve">Eligibility criteria </w:t>
      </w:r>
      <w:proofErr w:type="gramStart"/>
      <w:r w:rsidRPr="002727D8">
        <w:rPr>
          <w:rFonts w:ascii="Calibri" w:eastAsia="Calibri" w:hAnsi="Calibri" w:cs="Calibri"/>
          <w:b/>
          <w:color w:val="000000"/>
          <w:sz w:val="24"/>
        </w:rPr>
        <w:t>for  ATN</w:t>
      </w:r>
      <w:proofErr w:type="gramEnd"/>
      <w:r w:rsidRPr="002727D8">
        <w:rPr>
          <w:rFonts w:ascii="Calibri" w:eastAsia="Calibri" w:hAnsi="Calibri" w:cs="Calibri"/>
          <w:b/>
          <w:color w:val="000000"/>
          <w:sz w:val="24"/>
        </w:rPr>
        <w:t xml:space="preserve"> Researchers to have their Argos satellite fees paid by the U.S. Animal Telemetry Network (ATN) is being finalized. Payment mechanisms should be in place by the end of summer. </w:t>
      </w:r>
    </w:p>
    <w:p w:rsidR="002727D8" w:rsidRPr="002727D8" w:rsidRDefault="002727D8" w:rsidP="002727D8">
      <w:pPr>
        <w:numPr>
          <w:ilvl w:val="0"/>
          <w:numId w:val="29"/>
        </w:numPr>
        <w:shd w:val="clear" w:color="auto" w:fill="FFFFFF"/>
        <w:spacing w:after="0" w:line="276" w:lineRule="auto"/>
        <w:ind w:left="1440"/>
        <w:contextualSpacing/>
        <w:jc w:val="both"/>
        <w:textAlignment w:val="baseline"/>
        <w:rPr>
          <w:rFonts w:ascii="Calibri" w:eastAsia="Calibri" w:hAnsi="Calibri" w:cs="Calibri"/>
          <w:b/>
          <w:color w:val="000000"/>
          <w:sz w:val="24"/>
        </w:rPr>
      </w:pPr>
      <w:r w:rsidRPr="002727D8">
        <w:rPr>
          <w:rFonts w:ascii="Calibri" w:eastAsia="Calibri" w:hAnsi="Calibri" w:cs="Calibri"/>
          <w:b/>
          <w:color w:val="000000"/>
          <w:sz w:val="24"/>
        </w:rPr>
        <w:t xml:space="preserve">Our plans for next month include a review and update of </w:t>
      </w:r>
      <w:proofErr w:type="gramStart"/>
      <w:r w:rsidRPr="002727D8">
        <w:rPr>
          <w:rFonts w:ascii="Calibri" w:eastAsia="Calibri" w:hAnsi="Calibri" w:cs="Calibri"/>
          <w:b/>
          <w:color w:val="000000"/>
          <w:sz w:val="24"/>
        </w:rPr>
        <w:t>the  content</w:t>
      </w:r>
      <w:proofErr w:type="gramEnd"/>
      <w:r w:rsidRPr="002727D8">
        <w:rPr>
          <w:rFonts w:ascii="Calibri" w:eastAsia="Calibri" w:hAnsi="Calibri" w:cs="Calibri"/>
          <w:b/>
          <w:color w:val="000000"/>
          <w:sz w:val="24"/>
        </w:rPr>
        <w:t xml:space="preserve"> of the ATN pages on the IOOS.noaa.gov website. </w:t>
      </w:r>
    </w:p>
    <w:p w:rsidR="002727D8" w:rsidRPr="002727D8" w:rsidRDefault="002727D8" w:rsidP="002727D8">
      <w:pPr>
        <w:shd w:val="clear" w:color="auto" w:fill="FFFFFF"/>
        <w:spacing w:after="0" w:line="276" w:lineRule="auto"/>
        <w:contextualSpacing/>
        <w:jc w:val="both"/>
        <w:textAlignment w:val="baseline"/>
        <w:rPr>
          <w:rFonts w:ascii="Calibri" w:eastAsia="Calibri" w:hAnsi="Calibri" w:cs="Times New Roman"/>
          <w:b/>
          <w:color w:val="000000"/>
          <w:u w:val="single"/>
        </w:rPr>
      </w:pPr>
      <w:r w:rsidRPr="002727D8">
        <w:rPr>
          <w:rFonts w:ascii="Calibri" w:eastAsia="Calibri" w:hAnsi="Calibri" w:cs="Times New Roman"/>
          <w:b/>
          <w:color w:val="000000"/>
          <w:u w:val="single"/>
        </w:rPr>
        <w:lastRenderedPageBreak/>
        <w:t>GLOSSARY:</w:t>
      </w:r>
    </w:p>
    <w:p w:rsidR="002727D8" w:rsidRPr="002727D8" w:rsidRDefault="002727D8" w:rsidP="002727D8">
      <w:pPr>
        <w:ind w:left="1440"/>
        <w:rPr>
          <w:rFonts w:ascii="Calibri" w:eastAsia="Calibri" w:hAnsi="Calibri" w:cs="Times New Roman"/>
          <w:color w:val="000000"/>
        </w:rPr>
      </w:pPr>
      <w:r w:rsidRPr="002727D8">
        <w:rPr>
          <w:rFonts w:ascii="Calibri" w:eastAsia="Calibri" w:hAnsi="Calibri" w:cs="Times New Roman"/>
          <w:b/>
          <w:color w:val="000000"/>
        </w:rPr>
        <w:t xml:space="preserve">MBON: </w:t>
      </w:r>
      <w:r w:rsidRPr="002727D8">
        <w:rPr>
          <w:rFonts w:ascii="Calibri" w:eastAsia="Calibri" w:hAnsi="Calibri" w:cs="Times New Roman"/>
          <w:color w:val="000000"/>
        </w:rPr>
        <w:t>Marine Biodiversity Observation Network</w:t>
      </w:r>
    </w:p>
    <w:p w:rsidR="002727D8" w:rsidRPr="002727D8" w:rsidRDefault="002727D8" w:rsidP="002727D8">
      <w:pPr>
        <w:ind w:left="1440"/>
        <w:rPr>
          <w:rFonts w:ascii="Calibri" w:eastAsia="Calibri" w:hAnsi="Calibri" w:cs="Times New Roman"/>
          <w:color w:val="000000"/>
        </w:rPr>
      </w:pPr>
      <w:r w:rsidRPr="002727D8">
        <w:rPr>
          <w:rFonts w:ascii="Calibri" w:eastAsia="Calibri" w:hAnsi="Calibri" w:cs="Times New Roman"/>
          <w:b/>
          <w:color w:val="000000"/>
        </w:rPr>
        <w:t>OTN:</w:t>
      </w:r>
      <w:r w:rsidRPr="002727D8">
        <w:rPr>
          <w:rFonts w:ascii="Calibri" w:eastAsia="Calibri" w:hAnsi="Calibri" w:cs="Times New Roman"/>
          <w:color w:val="000000"/>
        </w:rPr>
        <w:t xml:space="preserve"> Ocean Tracking Network (Canada)</w:t>
      </w:r>
    </w:p>
    <w:p w:rsidR="002727D8" w:rsidRPr="002727D8" w:rsidRDefault="002727D8" w:rsidP="002727D8">
      <w:pPr>
        <w:ind w:left="1440"/>
        <w:rPr>
          <w:rFonts w:ascii="Calibri" w:eastAsia="Calibri" w:hAnsi="Calibri" w:cs="Times New Roman"/>
          <w:color w:val="000000"/>
        </w:rPr>
      </w:pPr>
      <w:r w:rsidRPr="002727D8">
        <w:rPr>
          <w:rFonts w:ascii="Calibri" w:eastAsia="Calibri" w:hAnsi="Calibri" w:cs="Times New Roman"/>
          <w:b/>
          <w:color w:val="000000"/>
        </w:rPr>
        <w:t>FACT:</w:t>
      </w:r>
      <w:r w:rsidRPr="002727D8">
        <w:rPr>
          <w:rFonts w:ascii="Calibri" w:eastAsia="Calibri" w:hAnsi="Calibri" w:cs="Times New Roman"/>
        </w:rPr>
        <w:t xml:space="preserve"> Florida Atlantic Cooperative Telemetry</w:t>
      </w:r>
    </w:p>
    <w:p w:rsidR="002727D8" w:rsidRPr="002727D8" w:rsidRDefault="002727D8" w:rsidP="002727D8">
      <w:pPr>
        <w:shd w:val="clear" w:color="auto" w:fill="FFFFFF"/>
        <w:spacing w:after="0" w:line="276" w:lineRule="auto"/>
        <w:ind w:left="1440"/>
        <w:contextualSpacing/>
        <w:jc w:val="both"/>
        <w:textAlignment w:val="baseline"/>
        <w:rPr>
          <w:rFonts w:ascii="Calibri" w:eastAsia="Calibri" w:hAnsi="Calibri" w:cs="Calibri"/>
          <w:b/>
          <w:color w:val="000000"/>
          <w:sz w:val="24"/>
        </w:rPr>
      </w:pPr>
    </w:p>
    <w:p w:rsidR="002727D8" w:rsidRDefault="002727D8" w:rsidP="00322E8F">
      <w:pPr>
        <w:jc w:val="center"/>
        <w:rPr>
          <w:rFonts w:ascii="Tw Cen MT" w:hAnsi="Tw Cen MT"/>
          <w:noProof/>
          <w:color w:val="833C0B" w:themeColor="accent2" w:themeShade="80"/>
          <w:sz w:val="32"/>
          <w:szCs w:val="52"/>
          <w:u w:val="single"/>
        </w:rPr>
      </w:pPr>
    </w:p>
    <w:p w:rsidR="00E94C2A" w:rsidRDefault="00E94C2A" w:rsidP="00322E8F">
      <w:pPr>
        <w:jc w:val="center"/>
        <w:rPr>
          <w:rFonts w:ascii="Tw Cen MT" w:hAnsi="Tw Cen MT"/>
          <w:noProof/>
          <w:color w:val="833C0B" w:themeColor="accent2" w:themeShade="80"/>
          <w:sz w:val="32"/>
          <w:szCs w:val="52"/>
          <w:u w:val="single"/>
        </w:rPr>
      </w:pPr>
    </w:p>
    <w:p w:rsidR="00E94C2A" w:rsidRDefault="00E94C2A" w:rsidP="00322E8F">
      <w:pPr>
        <w:jc w:val="center"/>
        <w:rPr>
          <w:rFonts w:ascii="Tw Cen MT" w:hAnsi="Tw Cen MT"/>
          <w:noProof/>
          <w:color w:val="833C0B" w:themeColor="accent2" w:themeShade="80"/>
          <w:sz w:val="32"/>
          <w:szCs w:val="52"/>
          <w:u w:val="single"/>
        </w:rPr>
      </w:pPr>
    </w:p>
    <w:p w:rsidR="00E94C2A" w:rsidRDefault="00E94C2A"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6D7811" w:rsidRDefault="006D7811" w:rsidP="00322E8F">
      <w:pPr>
        <w:jc w:val="center"/>
        <w:rPr>
          <w:rFonts w:ascii="Tw Cen MT" w:hAnsi="Tw Cen MT"/>
          <w:color w:val="833C0B" w:themeColor="accent2" w:themeShade="80"/>
          <w:sz w:val="32"/>
          <w:szCs w:val="52"/>
          <w:u w:val="single"/>
        </w:rPr>
      </w:pPr>
    </w:p>
    <w:p w:rsidR="006D7811" w:rsidRDefault="006D7811"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color w:val="833C0B" w:themeColor="accent2" w:themeShade="80"/>
          <w:sz w:val="32"/>
          <w:szCs w:val="52"/>
          <w:u w:val="single"/>
        </w:rPr>
      </w:pPr>
    </w:p>
    <w:p w:rsidR="002727D8" w:rsidRDefault="002727D8" w:rsidP="00322E8F">
      <w:pPr>
        <w:jc w:val="center"/>
        <w:rPr>
          <w:rFonts w:ascii="Tw Cen MT" w:hAnsi="Tw Cen MT"/>
          <w:color w:val="833C0B" w:themeColor="accent2" w:themeShade="80"/>
          <w:sz w:val="32"/>
          <w:szCs w:val="52"/>
          <w:u w:val="single"/>
        </w:rPr>
      </w:pPr>
    </w:p>
    <w:p w:rsidR="002727D8" w:rsidRDefault="002727D8" w:rsidP="00322E8F">
      <w:pPr>
        <w:jc w:val="center"/>
        <w:rPr>
          <w:rFonts w:ascii="Tw Cen MT" w:hAnsi="Tw Cen MT"/>
          <w:color w:val="833C0B" w:themeColor="accent2" w:themeShade="80"/>
          <w:sz w:val="32"/>
          <w:szCs w:val="52"/>
          <w:u w:val="single"/>
        </w:rPr>
      </w:pPr>
    </w:p>
    <w:p w:rsidR="00E94C2A" w:rsidRPr="00E94C2A" w:rsidRDefault="00E94C2A" w:rsidP="00E94C2A">
      <w:pPr>
        <w:rPr>
          <w:rFonts w:ascii="Comic Sans MS" w:eastAsia="Calibri" w:hAnsi="Comic Sans MS" w:cs="Times New Roman"/>
          <w:noProof/>
          <w:sz w:val="36"/>
        </w:rPr>
      </w:pPr>
      <w:r w:rsidRPr="00E94C2A">
        <w:rPr>
          <w:rFonts w:ascii="Comic Sans MS" w:eastAsia="Calibri" w:hAnsi="Comic Sans MS" w:cs="Times New Roman"/>
          <w:noProof/>
          <w:sz w:val="36"/>
        </w:rPr>
        <w:lastRenderedPageBreak/>
        <mc:AlternateContent>
          <mc:Choice Requires="wps">
            <w:drawing>
              <wp:anchor distT="45720" distB="45720" distL="114300" distR="114300" simplePos="0" relativeHeight="251723776" behindDoc="0" locked="0" layoutInCell="1" allowOverlap="1" wp14:anchorId="27551E15" wp14:editId="076FCB06">
                <wp:simplePos x="0" y="0"/>
                <wp:positionH relativeFrom="margin">
                  <wp:posOffset>3448050</wp:posOffset>
                </wp:positionH>
                <wp:positionV relativeFrom="paragraph">
                  <wp:posOffset>1010285</wp:posOffset>
                </wp:positionV>
                <wp:extent cx="2642870" cy="1173480"/>
                <wp:effectExtent l="19050" t="19050" r="24130" b="26670"/>
                <wp:wrapSquare wrapText="bothSides"/>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21</w:t>
                            </w:r>
                            <w:r>
                              <w:rPr>
                                <w:b/>
                                <w:sz w:val="44"/>
                              </w:rPr>
                              <w:br/>
                              <w:t>August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51E15" id="Text Box 276" o:spid="_x0000_s1049" type="#_x0000_t202" style="position:absolute;margin-left:271.5pt;margin-top:79.55pt;width:208.1pt;height:92.4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" strokeweight="2.25pt">
                <v:textbo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21</w:t>
                      </w:r>
                      <w:r>
                        <w:rPr>
                          <w:b/>
                          <w:sz w:val="44"/>
                        </w:rPr>
                        <w:br/>
                        <w:t>August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sidRPr="00E94C2A">
        <w:rPr>
          <w:rFonts w:ascii="Comic Sans MS" w:eastAsia="Calibri" w:hAnsi="Comic Sans MS" w:cs="Times New Roman"/>
          <w:noProof/>
          <w:sz w:val="36"/>
        </w:rPr>
        <mc:AlternateContent>
          <mc:Choice Requires="wps">
            <w:drawing>
              <wp:anchor distT="228600" distB="228600" distL="228600" distR="228600" simplePos="0" relativeHeight="251722752" behindDoc="0" locked="0" layoutInCell="1" allowOverlap="1" wp14:anchorId="66CC4BEA" wp14:editId="46894CB0">
                <wp:simplePos x="0" y="0"/>
                <wp:positionH relativeFrom="page">
                  <wp:posOffset>3662680</wp:posOffset>
                </wp:positionH>
                <wp:positionV relativeFrom="margin">
                  <wp:align>top</wp:align>
                </wp:positionV>
                <wp:extent cx="3975100" cy="628015"/>
                <wp:effectExtent l="21590" t="19050" r="99060" b="95885"/>
                <wp:wrapSquare wrapText="bothSides"/>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66CC4BEA" id="Rectangle 277" o:spid="_x0000_s1050" style="position:absolute;margin-left:288.4pt;margin-top:0;width:313pt;height:49.45pt;z-index:251722752;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" fillcolor="#17365d" strokecolor="#f2f2f2" strokeweight="3pt">
                <v:shadow on="t" color="#4e6128" opacity=".5" offset="6pt,6pt"/>
                <v:textbox style="mso-fit-shape-to-text:t" inset=",7.2pt,,7.2pt">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E94C2A">
        <w:rPr>
          <w:rFonts w:ascii="Comic Sans MS" w:eastAsia="Calibri" w:hAnsi="Comic Sans MS" w:cs="Times New Roman"/>
          <w:noProof/>
          <w:sz w:val="36"/>
        </w:rPr>
        <w:drawing>
          <wp:inline distT="0" distB="0" distL="0" distR="0" wp14:anchorId="1C4FDF5F" wp14:editId="3F38F469">
            <wp:extent cx="2117167" cy="1585538"/>
            <wp:effectExtent l="76200" t="76200" r="130810" b="129540"/>
            <wp:docPr id="278" name="Picture 278"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4C2A" w:rsidRPr="00E94C2A" w:rsidRDefault="00E94C2A" w:rsidP="00E94C2A">
      <w:pPr>
        <w:tabs>
          <w:tab w:val="left" w:pos="3795"/>
        </w:tabs>
        <w:rPr>
          <w:rFonts w:ascii="Comic Sans MS" w:eastAsia="Calibri" w:hAnsi="Comic Sans MS" w:cs="Times New Roman"/>
          <w:noProof/>
          <w:sz w:val="36"/>
        </w:rPr>
      </w:pPr>
      <w:r w:rsidRPr="00E94C2A">
        <w:rPr>
          <w:rFonts w:ascii="Comic Sans MS" w:eastAsia="Calibri" w:hAnsi="Comic Sans MS" w:cs="Times New Roman"/>
          <w:noProof/>
          <w:sz w:val="36"/>
        </w:rPr>
        <w:t xml:space="preserve">         </w:t>
      </w:r>
      <w:r w:rsidRPr="00E94C2A">
        <w:rPr>
          <w:rFonts w:ascii="Comic Sans MS" w:eastAsia="Calibri" w:hAnsi="Comic Sans MS" w:cs="Times New Roman"/>
          <w:noProof/>
          <w:sz w:val="36"/>
        </w:rPr>
        <w:drawing>
          <wp:inline distT="0" distB="0" distL="0" distR="0" wp14:anchorId="07054321" wp14:editId="6FECFA70">
            <wp:extent cx="485030" cy="485030"/>
            <wp:effectExtent l="0" t="0" r="0" b="0"/>
            <wp:docPr id="279" name="Picture 279" descr="Image result for Images for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for augu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971" cy="526971"/>
                    </a:xfrm>
                    <a:prstGeom prst="rect">
                      <a:avLst/>
                    </a:prstGeom>
                    <a:noFill/>
                    <a:ln>
                      <a:noFill/>
                    </a:ln>
                  </pic:spPr>
                </pic:pic>
              </a:graphicData>
            </a:graphic>
          </wp:inline>
        </w:drawing>
      </w:r>
      <w:r w:rsidRPr="00E94C2A">
        <w:rPr>
          <w:rFonts w:ascii="Comic Sans MS" w:eastAsia="Calibri" w:hAnsi="Comic Sans MS" w:cs="Times New Roman"/>
          <w:noProof/>
          <w:sz w:val="36"/>
        </w:rPr>
        <w:tab/>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 xml:space="preserve">If you are interested in attending our West Coast ATN-MBON-OTN Biological Observations Workshop in Santa Cruz, Nov. 7-9, 2018 you can now register at </w:t>
      </w:r>
      <w:hyperlink r:id="rId28" w:history="1">
        <w:r w:rsidRPr="00E94C2A">
          <w:rPr>
            <w:rFonts w:ascii="Calibri" w:eastAsia="Calibri" w:hAnsi="Calibri" w:cs="Times New Roman"/>
            <w:b/>
            <w:color w:val="0563C1"/>
            <w:u w:val="single"/>
          </w:rPr>
          <w:t>www.sccoos.org/2274-2/</w:t>
        </w:r>
      </w:hyperlink>
      <w:r w:rsidRPr="00E94C2A">
        <w:rPr>
          <w:rFonts w:ascii="Calibri" w:eastAsia="Calibri" w:hAnsi="Calibri" w:cs="Times New Roman"/>
          <w:b/>
          <w:color w:val="000000"/>
        </w:rPr>
        <w:t>.</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We have begun on-boarding researchers who are ready to submit their data and metadata to the ATN DAC.  The process is implemented using the Axiom Research Workspace platform that enables collaborative management of science projects. Please contact Bill for further information.</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The position description for our NMFS funded DAC Data Wrangler is nearly finalized and we are targeting late August to begin advertising it.</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 xml:space="preserve">Plan to join us at our upcoming ATN Workshop at the American Fisheries Society (AFS) Meeting in Atlantic City. The Workshop is scheduled for 11:00am-12:00 noon on Monday August 20 where ATN Steering Group members Matt </w:t>
      </w:r>
      <w:proofErr w:type="spellStart"/>
      <w:r w:rsidRPr="00E94C2A">
        <w:rPr>
          <w:rFonts w:ascii="Calibri" w:eastAsia="Calibri" w:hAnsi="Calibri" w:cs="Times New Roman"/>
          <w:b/>
          <w:color w:val="000000"/>
        </w:rPr>
        <w:t>Ogburn</w:t>
      </w:r>
      <w:proofErr w:type="spellEnd"/>
      <w:r w:rsidRPr="00E94C2A">
        <w:rPr>
          <w:rFonts w:ascii="Calibri" w:eastAsia="Calibri" w:hAnsi="Calibri" w:cs="Times New Roman"/>
          <w:b/>
          <w:color w:val="000000"/>
        </w:rPr>
        <w:t>-Smithsonian, Joy Young – Fla. Fish &amp; Wildlife Conservation Commission and Kristen Hart-USGS will join Bill for a presentation and panel discussion of the ATN and of fisheries needs for telemetry data.</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Calibri"/>
          <w:b/>
          <w:color w:val="000000"/>
        </w:rPr>
      </w:pPr>
      <w:r w:rsidRPr="00E94C2A">
        <w:rPr>
          <w:rFonts w:ascii="Calibri" w:eastAsia="Calibri" w:hAnsi="Calibri" w:cs="Times New Roman"/>
          <w:b/>
          <w:color w:val="000000"/>
        </w:rPr>
        <w:t xml:space="preserve">Our SECOORA-CARICOOS ATN Workshop Report has been completed and will be available for download in the next few days. The AOOS ATN Workshop Report is now in preparation and will be followed by the Reports </w:t>
      </w:r>
      <w:proofErr w:type="gramStart"/>
      <w:r w:rsidRPr="00E94C2A">
        <w:rPr>
          <w:rFonts w:ascii="Calibri" w:eastAsia="Calibri" w:hAnsi="Calibri" w:cs="Times New Roman"/>
          <w:b/>
          <w:color w:val="000000"/>
        </w:rPr>
        <w:t>from  the</w:t>
      </w:r>
      <w:proofErr w:type="gramEnd"/>
      <w:r w:rsidRPr="00E94C2A">
        <w:rPr>
          <w:rFonts w:ascii="Calibri" w:eastAsia="Calibri" w:hAnsi="Calibri" w:cs="Times New Roman"/>
          <w:b/>
          <w:color w:val="000000"/>
        </w:rPr>
        <w:t xml:space="preserve"> GCOOS and PACIOOS Workshops.</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Calibri"/>
          <w:b/>
          <w:color w:val="000000"/>
        </w:rPr>
      </w:pPr>
      <w:r w:rsidRPr="00E94C2A">
        <w:rPr>
          <w:rFonts w:ascii="Calibri" w:eastAsia="Calibri" w:hAnsi="Calibri" w:cs="Calibri"/>
          <w:b/>
          <w:color w:val="000000"/>
        </w:rPr>
        <w:t xml:space="preserve">Our next ATN Steering Group meeting, SG-4, will be a remote meeting scheduled for Thursday August 23, 2018, 1-5PM EDT.  </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Calibri"/>
          <w:b/>
          <w:color w:val="000000"/>
        </w:rPr>
      </w:pPr>
      <w:r w:rsidRPr="00E94C2A">
        <w:rPr>
          <w:rFonts w:ascii="Calibri" w:eastAsia="Calibri" w:hAnsi="Calibri" w:cs="Calibri"/>
          <w:b/>
          <w:color w:val="000000"/>
        </w:rPr>
        <w:t xml:space="preserve">We are pleased to report that the ATN has successfully secured continuing administrative support via a NOAA/IOOS grant award to the Consortium for Ocean Leadership (COL). Nick, </w:t>
      </w:r>
      <w:proofErr w:type="spellStart"/>
      <w:r w:rsidRPr="00E94C2A">
        <w:rPr>
          <w:rFonts w:ascii="Calibri" w:eastAsia="Calibri" w:hAnsi="Calibri" w:cs="Calibri"/>
          <w:b/>
          <w:color w:val="000000"/>
        </w:rPr>
        <w:t>Kruti</w:t>
      </w:r>
      <w:proofErr w:type="spellEnd"/>
      <w:r w:rsidRPr="00E94C2A">
        <w:rPr>
          <w:rFonts w:ascii="Calibri" w:eastAsia="Calibri" w:hAnsi="Calibri" w:cs="Calibri"/>
          <w:b/>
          <w:color w:val="000000"/>
        </w:rPr>
        <w:t xml:space="preserve"> and Callan will continue to provide assistance for our ATN SG Meetings as well as our Workshops</w:t>
      </w:r>
      <w:proofErr w:type="gramStart"/>
      <w:r w:rsidRPr="00E94C2A">
        <w:rPr>
          <w:rFonts w:ascii="Calibri" w:eastAsia="Calibri" w:hAnsi="Calibri" w:cs="Calibri"/>
          <w:b/>
          <w:color w:val="000000"/>
        </w:rPr>
        <w:t>,  including</w:t>
      </w:r>
      <w:proofErr w:type="gramEnd"/>
      <w:r w:rsidRPr="00E94C2A">
        <w:rPr>
          <w:rFonts w:ascii="Calibri" w:eastAsia="Calibri" w:hAnsi="Calibri" w:cs="Calibri"/>
          <w:b/>
          <w:color w:val="000000"/>
        </w:rPr>
        <w:t xml:space="preserve"> report preparation.</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Calibri"/>
          <w:b/>
          <w:color w:val="000000"/>
        </w:rPr>
      </w:pPr>
      <w:r w:rsidRPr="00E94C2A">
        <w:rPr>
          <w:rFonts w:ascii="Calibri" w:eastAsia="Calibri" w:hAnsi="Calibri" w:cs="Calibri"/>
          <w:b/>
          <w:color w:val="000000"/>
        </w:rPr>
        <w:t xml:space="preserve">The ATN has had productive planning discussions recently with NMFS (Kevin </w:t>
      </w:r>
      <w:proofErr w:type="spellStart"/>
      <w:r w:rsidRPr="00E94C2A">
        <w:rPr>
          <w:rFonts w:ascii="Calibri" w:eastAsia="Calibri" w:hAnsi="Calibri" w:cs="Calibri"/>
          <w:b/>
          <w:color w:val="000000"/>
        </w:rPr>
        <w:t>Schabow</w:t>
      </w:r>
      <w:proofErr w:type="spellEnd"/>
      <w:r w:rsidRPr="00E94C2A">
        <w:rPr>
          <w:rFonts w:ascii="Calibri" w:eastAsia="Calibri" w:hAnsi="Calibri" w:cs="Calibri"/>
          <w:b/>
          <w:color w:val="000000"/>
        </w:rPr>
        <w:t xml:space="preserve">) and Smithsonian (Matt </w:t>
      </w:r>
      <w:proofErr w:type="spellStart"/>
      <w:r w:rsidRPr="00E94C2A">
        <w:rPr>
          <w:rFonts w:ascii="Calibri" w:eastAsia="Calibri" w:hAnsi="Calibri" w:cs="Calibri"/>
          <w:b/>
          <w:color w:val="000000"/>
        </w:rPr>
        <w:t>Ogburn</w:t>
      </w:r>
      <w:proofErr w:type="spellEnd"/>
      <w:r w:rsidRPr="00E94C2A">
        <w:rPr>
          <w:rFonts w:ascii="Calibri" w:eastAsia="Calibri" w:hAnsi="Calibri" w:cs="Calibri"/>
          <w:b/>
          <w:color w:val="000000"/>
        </w:rPr>
        <w:t xml:space="preserve">) to </w:t>
      </w:r>
      <w:proofErr w:type="gramStart"/>
      <w:r w:rsidRPr="00E94C2A">
        <w:rPr>
          <w:rFonts w:ascii="Calibri" w:eastAsia="Calibri" w:hAnsi="Calibri" w:cs="Calibri"/>
          <w:b/>
          <w:color w:val="000000"/>
        </w:rPr>
        <w:t>develop  ideas</w:t>
      </w:r>
      <w:proofErr w:type="gramEnd"/>
      <w:r w:rsidRPr="00E94C2A">
        <w:rPr>
          <w:rFonts w:ascii="Calibri" w:eastAsia="Calibri" w:hAnsi="Calibri" w:cs="Calibri"/>
          <w:b/>
          <w:color w:val="000000"/>
        </w:rPr>
        <w:t xml:space="preserve"> for re-energizing the Atlantic Cooperative Telemetry (ACT) acoustic network and its research community with ATN </w:t>
      </w:r>
      <w:r w:rsidRPr="00E94C2A">
        <w:rPr>
          <w:rFonts w:ascii="Calibri" w:eastAsia="Calibri" w:hAnsi="Calibri" w:cs="Calibri"/>
          <w:b/>
          <w:color w:val="000000"/>
        </w:rPr>
        <w:lastRenderedPageBreak/>
        <w:t xml:space="preserve">assistance, as well as integrating the MATOS web-based tool into their network. We expect to review this further at our AFS Workshop on August 20. </w:t>
      </w:r>
    </w:p>
    <w:p w:rsidR="00E94C2A" w:rsidRPr="00E94C2A" w:rsidRDefault="00E94C2A" w:rsidP="00E94C2A">
      <w:pPr>
        <w:shd w:val="clear" w:color="auto" w:fill="FFFFFF"/>
        <w:spacing w:after="0" w:line="276" w:lineRule="auto"/>
        <w:ind w:left="1440"/>
        <w:contextualSpacing/>
        <w:jc w:val="both"/>
        <w:textAlignment w:val="baseline"/>
        <w:rPr>
          <w:rFonts w:ascii="Calibri" w:eastAsia="Calibri" w:hAnsi="Calibri" w:cs="Calibri"/>
          <w:b/>
          <w:color w:val="000000"/>
          <w:sz w:val="24"/>
        </w:rPr>
      </w:pPr>
    </w:p>
    <w:p w:rsidR="00E94C2A" w:rsidRPr="00E94C2A" w:rsidRDefault="00E94C2A" w:rsidP="00E94C2A">
      <w:pPr>
        <w:shd w:val="clear" w:color="auto" w:fill="FFFFFF"/>
        <w:spacing w:after="0" w:line="276" w:lineRule="auto"/>
        <w:contextualSpacing/>
        <w:jc w:val="both"/>
        <w:textAlignment w:val="baseline"/>
        <w:rPr>
          <w:rFonts w:ascii="Calibri" w:eastAsia="Calibri" w:hAnsi="Calibri" w:cs="Times New Roman"/>
          <w:b/>
          <w:color w:val="000000"/>
          <w:u w:val="single"/>
        </w:rPr>
      </w:pPr>
      <w:r w:rsidRPr="00E94C2A">
        <w:rPr>
          <w:rFonts w:ascii="Calibri" w:eastAsia="Calibri" w:hAnsi="Calibri" w:cs="Times New Roman"/>
          <w:b/>
          <w:color w:val="000000"/>
          <w:u w:val="single"/>
        </w:rPr>
        <w:t>GLOSSARY:</w:t>
      </w:r>
      <w:r w:rsidRPr="00E94C2A">
        <w:rPr>
          <w:rFonts w:ascii="Calibri" w:eastAsia="Calibri" w:hAnsi="Calibri" w:cs="Times New Roman"/>
          <w:b/>
          <w:color w:val="000000"/>
        </w:rPr>
        <w:tab/>
      </w:r>
    </w:p>
    <w:p w:rsidR="00E94C2A" w:rsidRPr="00E94C2A" w:rsidRDefault="00E94C2A" w:rsidP="00E94C2A">
      <w:pPr>
        <w:spacing w:after="200" w:line="276" w:lineRule="auto"/>
        <w:ind w:left="1440"/>
        <w:rPr>
          <w:rFonts w:ascii="Calibri" w:eastAsia="Calibri" w:hAnsi="Calibri" w:cs="Times New Roman"/>
          <w:color w:val="000000"/>
        </w:rPr>
      </w:pPr>
      <w:r w:rsidRPr="00E94C2A">
        <w:rPr>
          <w:rFonts w:ascii="Calibri" w:eastAsia="Calibri" w:hAnsi="Calibri" w:cs="Times New Roman"/>
          <w:b/>
          <w:color w:val="000000"/>
        </w:rPr>
        <w:t xml:space="preserve">MBON: </w:t>
      </w:r>
      <w:r w:rsidRPr="00E94C2A">
        <w:rPr>
          <w:rFonts w:ascii="Calibri" w:eastAsia="Calibri" w:hAnsi="Calibri" w:cs="Times New Roman"/>
          <w:color w:val="000000"/>
        </w:rPr>
        <w:t>Marine Biodiversity Observation Network</w:t>
      </w:r>
    </w:p>
    <w:p w:rsidR="00E94C2A" w:rsidRPr="00E94C2A" w:rsidRDefault="00E94C2A" w:rsidP="00E94C2A">
      <w:pPr>
        <w:spacing w:after="200" w:line="276" w:lineRule="auto"/>
        <w:ind w:left="1440"/>
        <w:rPr>
          <w:rFonts w:ascii="Calibri" w:eastAsia="Calibri" w:hAnsi="Calibri" w:cs="Times New Roman"/>
          <w:color w:val="000000"/>
        </w:rPr>
      </w:pPr>
      <w:r w:rsidRPr="00E94C2A">
        <w:rPr>
          <w:rFonts w:ascii="Calibri" w:eastAsia="Calibri" w:hAnsi="Calibri" w:cs="Times New Roman"/>
          <w:b/>
          <w:color w:val="000000"/>
        </w:rPr>
        <w:t>MATOS:</w:t>
      </w:r>
      <w:r w:rsidRPr="00E94C2A">
        <w:rPr>
          <w:rFonts w:ascii="Calibri" w:eastAsia="Calibri" w:hAnsi="Calibri" w:cs="Times New Roman"/>
          <w:color w:val="000000"/>
        </w:rPr>
        <w:t xml:space="preserve"> Mid-Atlantic Observation System</w:t>
      </w:r>
    </w:p>
    <w:p w:rsidR="00E94C2A" w:rsidRPr="00E94C2A" w:rsidRDefault="00E94C2A" w:rsidP="00E94C2A">
      <w:pPr>
        <w:shd w:val="clear" w:color="auto" w:fill="FFFFFF"/>
        <w:spacing w:after="0" w:line="276" w:lineRule="auto"/>
        <w:ind w:left="1440"/>
        <w:contextualSpacing/>
        <w:jc w:val="both"/>
        <w:textAlignment w:val="baseline"/>
        <w:rPr>
          <w:rFonts w:ascii="Calibri" w:eastAsia="Calibri" w:hAnsi="Calibri" w:cs="Calibri"/>
          <w:b/>
          <w:color w:val="000000"/>
          <w:sz w:val="24"/>
        </w:rPr>
      </w:pPr>
    </w:p>
    <w:p w:rsidR="002727D8" w:rsidRDefault="002727D8"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E94C2A" w:rsidRPr="00E94C2A" w:rsidRDefault="00E94C2A" w:rsidP="00E94C2A">
      <w:pPr>
        <w:rPr>
          <w:rFonts w:ascii="Comic Sans MS" w:eastAsia="Calibri" w:hAnsi="Comic Sans MS" w:cs="Times New Roman"/>
          <w:noProof/>
          <w:sz w:val="36"/>
        </w:rPr>
      </w:pPr>
      <w:r w:rsidRPr="00E94C2A">
        <w:rPr>
          <w:rFonts w:ascii="Comic Sans MS" w:eastAsia="Calibri" w:hAnsi="Comic Sans MS" w:cs="Times New Roman"/>
          <w:noProof/>
          <w:sz w:val="36"/>
        </w:rPr>
        <w:lastRenderedPageBreak/>
        <mc:AlternateContent>
          <mc:Choice Requires="wps">
            <w:drawing>
              <wp:anchor distT="45720" distB="45720" distL="114300" distR="114300" simplePos="0" relativeHeight="251726848" behindDoc="0" locked="0" layoutInCell="1" allowOverlap="1" wp14:anchorId="5FB4A304" wp14:editId="2FDEB47C">
                <wp:simplePos x="0" y="0"/>
                <wp:positionH relativeFrom="margin">
                  <wp:posOffset>3448050</wp:posOffset>
                </wp:positionH>
                <wp:positionV relativeFrom="paragraph">
                  <wp:posOffset>1010285</wp:posOffset>
                </wp:positionV>
                <wp:extent cx="2642870" cy="1173480"/>
                <wp:effectExtent l="19050" t="19050" r="24130" b="26670"/>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22</w:t>
                            </w:r>
                            <w:r>
                              <w:rPr>
                                <w:b/>
                                <w:sz w:val="44"/>
                              </w:rPr>
                              <w:br/>
                              <w:t>September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4A304" id="Text Box 280" o:spid="_x0000_s1051" type="#_x0000_t202" style="position:absolute;margin-left:271.5pt;margin-top:79.55pt;width:208.1pt;height:92.4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" strokeweight="2.25pt">
                <v:textbo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22</w:t>
                      </w:r>
                      <w:r>
                        <w:rPr>
                          <w:b/>
                          <w:sz w:val="44"/>
                        </w:rPr>
                        <w:br/>
                        <w:t>September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sidRPr="00E94C2A">
        <w:rPr>
          <w:rFonts w:ascii="Comic Sans MS" w:eastAsia="Calibri" w:hAnsi="Comic Sans MS" w:cs="Times New Roman"/>
          <w:noProof/>
          <w:sz w:val="36"/>
        </w:rPr>
        <mc:AlternateContent>
          <mc:Choice Requires="wps">
            <w:drawing>
              <wp:anchor distT="228600" distB="228600" distL="228600" distR="228600" simplePos="0" relativeHeight="251725824" behindDoc="0" locked="0" layoutInCell="1" allowOverlap="1" wp14:anchorId="0DBEBF55" wp14:editId="69BEE1E3">
                <wp:simplePos x="0" y="0"/>
                <wp:positionH relativeFrom="page">
                  <wp:posOffset>3662680</wp:posOffset>
                </wp:positionH>
                <wp:positionV relativeFrom="margin">
                  <wp:align>top</wp:align>
                </wp:positionV>
                <wp:extent cx="3975100" cy="628015"/>
                <wp:effectExtent l="21590" t="19050" r="99060" b="95885"/>
                <wp:wrapSquare wrapText="bothSides"/>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0DBEBF55" id="Rectangle 281" o:spid="_x0000_s1052" style="position:absolute;margin-left:288.4pt;margin-top:0;width:313pt;height:49.45pt;z-index:251725824;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" fillcolor="#17365d" strokecolor="#f2f2f2" strokeweight="3pt">
                <v:shadow on="t" color="#4e6128" opacity=".5" offset="6pt,6pt"/>
                <v:textbox style="mso-fit-shape-to-text:t" inset=",7.2pt,,7.2pt">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E94C2A">
        <w:rPr>
          <w:rFonts w:ascii="Comic Sans MS" w:eastAsia="Calibri" w:hAnsi="Comic Sans MS" w:cs="Times New Roman"/>
          <w:noProof/>
          <w:sz w:val="36"/>
        </w:rPr>
        <w:drawing>
          <wp:inline distT="0" distB="0" distL="0" distR="0" wp14:anchorId="5AECC2A4" wp14:editId="47F3ED1D">
            <wp:extent cx="2117167" cy="1585538"/>
            <wp:effectExtent l="76200" t="76200" r="130810" b="129540"/>
            <wp:docPr id="282" name="Picture 282"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4C2A" w:rsidRPr="00E94C2A" w:rsidRDefault="00E94C2A" w:rsidP="00E94C2A">
      <w:pPr>
        <w:rPr>
          <w:rFonts w:ascii="Comic Sans MS" w:eastAsia="Calibri" w:hAnsi="Comic Sans MS" w:cs="Times New Roman"/>
          <w:noProof/>
          <w:sz w:val="36"/>
        </w:rPr>
      </w:pPr>
      <w:r w:rsidRPr="00E94C2A">
        <w:rPr>
          <w:rFonts w:ascii="Comic Sans MS" w:eastAsia="Calibri" w:hAnsi="Comic Sans MS" w:cs="Times New Roman"/>
          <w:noProof/>
          <w:sz w:val="36"/>
        </w:rPr>
        <w:t xml:space="preserve">         </w:t>
      </w:r>
      <w:r w:rsidRPr="00E94C2A">
        <w:rPr>
          <w:rFonts w:ascii="Comic Sans MS" w:eastAsia="Calibri" w:hAnsi="Comic Sans MS" w:cs="Times New Roman"/>
          <w:noProof/>
          <w:sz w:val="36"/>
        </w:rPr>
        <w:drawing>
          <wp:inline distT="0" distB="0" distL="0" distR="0" wp14:anchorId="73DC3BB6" wp14:editId="62EBAE93">
            <wp:extent cx="699944" cy="615950"/>
            <wp:effectExtent l="0" t="0" r="5080" b="0"/>
            <wp:docPr id="283" name="Picture 283" descr="Image result for images for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for septemb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7456" cy="648961"/>
                    </a:xfrm>
                    <a:prstGeom prst="rect">
                      <a:avLst/>
                    </a:prstGeom>
                    <a:noFill/>
                    <a:ln>
                      <a:noFill/>
                    </a:ln>
                  </pic:spPr>
                </pic:pic>
              </a:graphicData>
            </a:graphic>
          </wp:inline>
        </w:drawing>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 xml:space="preserve">The ATN is recruiting for the position of ATN DAC Science Coordinator Position. Resumes will be accepted until September 21, 2018. Please visit:                    </w:t>
      </w:r>
    </w:p>
    <w:p w:rsidR="00E94C2A" w:rsidRPr="00E94C2A" w:rsidRDefault="00E94C2A" w:rsidP="00E94C2A">
      <w:p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 xml:space="preserve">                          </w:t>
      </w:r>
      <w:hyperlink r:id="rId30" w:history="1">
        <w:r w:rsidRPr="00E94C2A">
          <w:rPr>
            <w:rFonts w:ascii="Calibri" w:eastAsia="Calibri" w:hAnsi="Calibri" w:cs="Times New Roman"/>
            <w:b/>
            <w:color w:val="0563C1"/>
            <w:u w:val="single"/>
          </w:rPr>
          <w:t>https://axiomdatascience.com/jobs/</w:t>
        </w:r>
      </w:hyperlink>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 xml:space="preserve">Registration is open for our ATN-MBON-OTN Biological Observations Workshop that will cover all three west coast IOOS Regions: NANOOS, CeNCOOS &amp; SCCOOS. The Workshop is scheduled for November 7-9, 2018 and will be held in Santa Cruz, CA. Register at:  </w:t>
      </w:r>
      <w:hyperlink r:id="rId31" w:history="1">
        <w:r w:rsidRPr="00E94C2A">
          <w:rPr>
            <w:rFonts w:ascii="Calibri" w:eastAsia="Calibri" w:hAnsi="Calibri" w:cs="Times New Roman"/>
            <w:b/>
            <w:color w:val="0563C1"/>
            <w:u w:val="single"/>
          </w:rPr>
          <w:t>https://www.cencoos.org/about/events/2018/atn-mbon-otn-biological-observation-workshop</w:t>
        </w:r>
      </w:hyperlink>
      <w:r w:rsidRPr="00E94C2A">
        <w:rPr>
          <w:rFonts w:ascii="Calibri" w:eastAsia="Calibri" w:hAnsi="Calibri" w:cs="Times New Roman"/>
          <w:b/>
          <w:color w:val="000000"/>
        </w:rPr>
        <w:tab/>
      </w:r>
    </w:p>
    <w:p w:rsidR="00E94C2A" w:rsidRPr="00E94C2A" w:rsidRDefault="00E94C2A" w:rsidP="00E94C2A">
      <w:pPr>
        <w:numPr>
          <w:ilvl w:val="0"/>
          <w:numId w:val="29"/>
        </w:numPr>
        <w:spacing w:after="200" w:line="276" w:lineRule="auto"/>
        <w:ind w:left="1440"/>
        <w:contextualSpacing/>
        <w:rPr>
          <w:rFonts w:ascii="Calibri" w:eastAsia="Calibri" w:hAnsi="Calibri" w:cs="Times New Roman"/>
          <w:b/>
          <w:color w:val="000000"/>
        </w:rPr>
      </w:pPr>
      <w:r w:rsidRPr="00E94C2A">
        <w:rPr>
          <w:rFonts w:ascii="Calibri" w:eastAsia="Calibri" w:hAnsi="Calibri" w:cs="Times New Roman"/>
          <w:b/>
          <w:color w:val="000000"/>
        </w:rPr>
        <w:t xml:space="preserve">The fourth meeting of our ATN Steering Group, SG-4 was convened on Aug. 23rd. The virtual meeting focused on re-activating the DAC evaluation Task Teams, steps to take for advertising a call for ideas for FY-19 funding and preparation of our ATN DAC Data Policy. </w:t>
      </w:r>
    </w:p>
    <w:p w:rsidR="00E94C2A" w:rsidRPr="00E94C2A" w:rsidRDefault="00E94C2A" w:rsidP="00E94C2A">
      <w:pPr>
        <w:numPr>
          <w:ilvl w:val="0"/>
          <w:numId w:val="29"/>
        </w:numPr>
        <w:spacing w:after="200" w:line="276" w:lineRule="auto"/>
        <w:ind w:left="1440"/>
        <w:contextualSpacing/>
        <w:rPr>
          <w:rFonts w:ascii="Calibri" w:eastAsia="Calibri" w:hAnsi="Calibri" w:cs="Times New Roman"/>
          <w:b/>
          <w:color w:val="000000"/>
        </w:rPr>
      </w:pPr>
      <w:r w:rsidRPr="00E94C2A">
        <w:rPr>
          <w:rFonts w:ascii="Calibri" w:eastAsia="Calibri" w:hAnsi="Calibri" w:cs="Times New Roman"/>
          <w:b/>
          <w:color w:val="000000"/>
        </w:rPr>
        <w:t xml:space="preserve">We successfully completed the preparation, approval and execution of the four Interagency Agreements that transfer the BOEM and ONR ATN funds to IOOS to support our ATN program activities (8 months of team </w:t>
      </w:r>
      <w:proofErr w:type="gramStart"/>
      <w:r w:rsidRPr="00E94C2A">
        <w:rPr>
          <w:rFonts w:ascii="Calibri" w:eastAsia="Calibri" w:hAnsi="Calibri" w:cs="Times New Roman"/>
          <w:b/>
          <w:color w:val="000000"/>
        </w:rPr>
        <w:t>effort !)</w:t>
      </w:r>
      <w:proofErr w:type="gramEnd"/>
      <w:r w:rsidRPr="00E94C2A">
        <w:rPr>
          <w:rFonts w:ascii="Calibri" w:eastAsia="Calibri" w:hAnsi="Calibri" w:cs="Times New Roman"/>
          <w:b/>
          <w:color w:val="000000"/>
        </w:rPr>
        <w:t xml:space="preserve">  </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We have begun on-boarding researchers who are ready to submit their data and metadata to the operational ATN DAC.  The process is implemented using the Axiom Research Workspace platform that enables collaborative management of science projects. Please contact Bill for further information.</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 xml:space="preserve">Work has been initiated on a proposal led by Dr. Chris </w:t>
      </w:r>
      <w:proofErr w:type="spellStart"/>
      <w:r w:rsidRPr="00E94C2A">
        <w:rPr>
          <w:rFonts w:ascii="Calibri" w:eastAsia="Calibri" w:hAnsi="Calibri" w:cs="Times New Roman"/>
          <w:b/>
          <w:color w:val="000000"/>
        </w:rPr>
        <w:t>Simoniello</w:t>
      </w:r>
      <w:proofErr w:type="spellEnd"/>
      <w:r w:rsidRPr="00E94C2A">
        <w:rPr>
          <w:rFonts w:ascii="Calibri" w:eastAsia="Calibri" w:hAnsi="Calibri" w:cs="Times New Roman"/>
          <w:b/>
          <w:color w:val="000000"/>
        </w:rPr>
        <w:t xml:space="preserve"> from GCOOS to the NOAA RESTORE FFO 2019. The effort being proposed was triggered by our January 2018 GCOOS ATN Workshop in New Orleans and has 13 co-investigators and 9 Advisors, including the ATN, and is titled: "Coordinated Gulf of Mexico Animal Telemetry for Integrated Research and Management." Proposals to the FFO are due October 31st.</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 xml:space="preserve">At their request, Bill provided an overview briefing of the ATN to the NMFS Office of Protected Resources, Permitting Branch to fill them in on our ATN objectives, plans and status. The Permitting Team is enthusiastic about the ATN approach and goals and is </w:t>
      </w:r>
      <w:r w:rsidRPr="00E94C2A">
        <w:rPr>
          <w:rFonts w:ascii="Calibri" w:eastAsia="Calibri" w:hAnsi="Calibri" w:cs="Times New Roman"/>
          <w:b/>
          <w:color w:val="000000"/>
        </w:rPr>
        <w:lastRenderedPageBreak/>
        <w:t>considering including a requirement in the permit granting process that researchers must submit their tagging data to the ATN DAC.</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 xml:space="preserve">The draft Agenda for our 3-Region West Coast ATN-MBON-OTN Workshop has been prepared. After review, editing &amp; approval by our Planning Committee the speaker invitations will go out hopefully no later than the second week in September.  </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 xml:space="preserve">Bill provided the ATN update at the IOOC Meeting on August 13.         </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 xml:space="preserve">We convened an ATN Workshop in Atlantic City on August 20th at the American Fisheries Society Annual Meeting. The Workshop was one of a day long set of discussion groups/meetings aimed at "Connecting Diverse Communities and Advancing Migratory Species Conservation through Animal Telemetry Studies in the Northwest Atlantic and Caribbean Waters. Bill and ATN SG Members Joy Young (FWC) and Matt </w:t>
      </w:r>
      <w:proofErr w:type="spellStart"/>
      <w:r w:rsidRPr="00E94C2A">
        <w:rPr>
          <w:rFonts w:ascii="Calibri" w:eastAsia="Calibri" w:hAnsi="Calibri" w:cs="Times New Roman"/>
          <w:b/>
          <w:color w:val="000000"/>
        </w:rPr>
        <w:t>Ogburn</w:t>
      </w:r>
      <w:proofErr w:type="spellEnd"/>
      <w:r w:rsidRPr="00E94C2A">
        <w:rPr>
          <w:rFonts w:ascii="Calibri" w:eastAsia="Calibri" w:hAnsi="Calibri" w:cs="Times New Roman"/>
          <w:b/>
          <w:color w:val="000000"/>
        </w:rPr>
        <w:t xml:space="preserve"> (SERC) provided an overview of the ATN to the participants followed by an interactive panel discussion with the participants. </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 xml:space="preserve">ATN will initiate the process for paying the Argos satellite fees for registered ATN researchers on or about October 1, 2018. The $150K funding has been transferred from ONR to IOOS to the NOAA Climate Program Office with whom a mechanism has been established to pay Argos fees invoiced from the Woods Hole Group (formerly CLS America). </w:t>
      </w:r>
      <w:proofErr w:type="gramStart"/>
      <w:r w:rsidRPr="00E94C2A">
        <w:rPr>
          <w:rFonts w:ascii="Calibri" w:eastAsia="Calibri" w:hAnsi="Calibri" w:cs="Times New Roman"/>
          <w:b/>
          <w:color w:val="000000"/>
        </w:rPr>
        <w:t>Researchers</w:t>
      </w:r>
      <w:proofErr w:type="gramEnd"/>
      <w:r w:rsidRPr="00E94C2A">
        <w:rPr>
          <w:rFonts w:ascii="Calibri" w:eastAsia="Calibri" w:hAnsi="Calibri" w:cs="Times New Roman"/>
          <w:b/>
          <w:color w:val="000000"/>
        </w:rPr>
        <w:t xml:space="preserve"> </w:t>
      </w:r>
      <w:proofErr w:type="spellStart"/>
      <w:r w:rsidRPr="00E94C2A">
        <w:rPr>
          <w:rFonts w:ascii="Calibri" w:eastAsia="Calibri" w:hAnsi="Calibri" w:cs="Times New Roman"/>
          <w:b/>
          <w:color w:val="000000"/>
        </w:rPr>
        <w:t>wiashing</w:t>
      </w:r>
      <w:proofErr w:type="spellEnd"/>
      <w:r w:rsidRPr="00E94C2A">
        <w:rPr>
          <w:rFonts w:ascii="Calibri" w:eastAsia="Calibri" w:hAnsi="Calibri" w:cs="Times New Roman"/>
          <w:b/>
          <w:color w:val="000000"/>
        </w:rPr>
        <w:t xml:space="preserve"> to register please contact Bill. </w:t>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color w:val="000000"/>
        </w:rPr>
      </w:pPr>
      <w:r w:rsidRPr="00E94C2A">
        <w:rPr>
          <w:rFonts w:ascii="Calibri" w:eastAsia="Calibri" w:hAnsi="Calibri" w:cs="Times New Roman"/>
          <w:b/>
          <w:color w:val="000000"/>
        </w:rPr>
        <w:t xml:space="preserve">Bill has been asked to be a member of the Scientific Steering Committee for a Fellowship Project awarded to Dr. Ian </w:t>
      </w:r>
      <w:proofErr w:type="spellStart"/>
      <w:r w:rsidRPr="00E94C2A">
        <w:rPr>
          <w:rFonts w:ascii="Calibri" w:eastAsia="Calibri" w:hAnsi="Calibri" w:cs="Times New Roman"/>
          <w:b/>
          <w:color w:val="000000"/>
        </w:rPr>
        <w:t>Joneson</w:t>
      </w:r>
      <w:proofErr w:type="spellEnd"/>
      <w:r w:rsidRPr="00E94C2A">
        <w:rPr>
          <w:rFonts w:ascii="Calibri" w:eastAsia="Calibri" w:hAnsi="Calibri" w:cs="Times New Roman"/>
          <w:b/>
          <w:color w:val="000000"/>
        </w:rPr>
        <w:t xml:space="preserve"> by Macquarie Univ.in Australia funded by a Consortium of partners including, among others</w:t>
      </w:r>
      <w:proofErr w:type="gramStart"/>
      <w:r w:rsidRPr="00E94C2A">
        <w:rPr>
          <w:rFonts w:ascii="Calibri" w:eastAsia="Calibri" w:hAnsi="Calibri" w:cs="Times New Roman"/>
          <w:b/>
          <w:color w:val="000000"/>
        </w:rPr>
        <w:t>,  the</w:t>
      </w:r>
      <w:proofErr w:type="gramEnd"/>
      <w:r w:rsidRPr="00E94C2A">
        <w:rPr>
          <w:rFonts w:ascii="Calibri" w:eastAsia="Calibri" w:hAnsi="Calibri" w:cs="Times New Roman"/>
          <w:b/>
          <w:color w:val="000000"/>
        </w:rPr>
        <w:t xml:space="preserve"> ATN/ONR, the Canadian OTN and </w:t>
      </w:r>
      <w:proofErr w:type="spellStart"/>
      <w:r w:rsidRPr="00E94C2A">
        <w:rPr>
          <w:rFonts w:ascii="Calibri" w:eastAsia="Calibri" w:hAnsi="Calibri" w:cs="Times New Roman"/>
          <w:b/>
          <w:color w:val="000000"/>
        </w:rPr>
        <w:t>Vemco</w:t>
      </w:r>
      <w:proofErr w:type="spellEnd"/>
      <w:r w:rsidRPr="00E94C2A">
        <w:rPr>
          <w:rFonts w:ascii="Calibri" w:eastAsia="Calibri" w:hAnsi="Calibri" w:cs="Times New Roman"/>
          <w:b/>
          <w:color w:val="000000"/>
        </w:rPr>
        <w:t xml:space="preserve"> (acoustic tagging vendor). During the three year Fellowship Ian will apply innovative computational methods to create a new animal movement analysis toolbox to allow practitioners to link animal tracks with environmental and human activity datasets in a simple, robust manner. This toolbox will be made broadly available to researchers, providing a new framework to address pressing questions relating to the spatial ecology and conservation of animals in a human-dominated, variable and changing environment.</w:t>
      </w:r>
    </w:p>
    <w:p w:rsidR="00E94C2A" w:rsidRPr="00E94C2A" w:rsidRDefault="00E94C2A" w:rsidP="00E94C2A">
      <w:pPr>
        <w:shd w:val="clear" w:color="auto" w:fill="FFFFFF"/>
        <w:spacing w:after="0" w:line="276" w:lineRule="auto"/>
        <w:ind w:left="1440"/>
        <w:contextualSpacing/>
        <w:jc w:val="both"/>
        <w:textAlignment w:val="baseline"/>
        <w:rPr>
          <w:rFonts w:ascii="Calibri" w:eastAsia="Calibri" w:hAnsi="Calibri" w:cs="Calibri"/>
          <w:b/>
          <w:color w:val="000000"/>
          <w:sz w:val="24"/>
        </w:rPr>
      </w:pPr>
    </w:p>
    <w:p w:rsidR="00E94C2A" w:rsidRPr="00E94C2A" w:rsidRDefault="00E94C2A" w:rsidP="00E94C2A">
      <w:pPr>
        <w:shd w:val="clear" w:color="auto" w:fill="FFFFFF"/>
        <w:spacing w:after="0" w:line="276" w:lineRule="auto"/>
        <w:contextualSpacing/>
        <w:jc w:val="both"/>
        <w:textAlignment w:val="baseline"/>
        <w:rPr>
          <w:rFonts w:ascii="Calibri" w:eastAsia="Calibri" w:hAnsi="Calibri" w:cs="Times New Roman"/>
          <w:b/>
          <w:color w:val="000000"/>
          <w:u w:val="single"/>
        </w:rPr>
      </w:pPr>
      <w:r w:rsidRPr="00E94C2A">
        <w:rPr>
          <w:rFonts w:ascii="Calibri" w:eastAsia="Calibri" w:hAnsi="Calibri" w:cs="Times New Roman"/>
          <w:b/>
          <w:color w:val="000000"/>
          <w:u w:val="single"/>
        </w:rPr>
        <w:t>GLOSSARY:</w:t>
      </w:r>
      <w:r w:rsidRPr="00E94C2A">
        <w:rPr>
          <w:rFonts w:ascii="Calibri" w:eastAsia="Calibri" w:hAnsi="Calibri" w:cs="Times New Roman"/>
          <w:b/>
          <w:color w:val="000000"/>
        </w:rPr>
        <w:tab/>
      </w:r>
    </w:p>
    <w:p w:rsidR="00E94C2A" w:rsidRPr="00E94C2A" w:rsidRDefault="00E94C2A" w:rsidP="00E94C2A">
      <w:pPr>
        <w:spacing w:after="200" w:line="276" w:lineRule="auto"/>
        <w:ind w:left="1440"/>
        <w:rPr>
          <w:rFonts w:ascii="Calibri" w:eastAsia="Calibri" w:hAnsi="Calibri" w:cs="Times New Roman"/>
          <w:color w:val="000000"/>
        </w:rPr>
      </w:pPr>
      <w:r w:rsidRPr="00E94C2A">
        <w:rPr>
          <w:rFonts w:ascii="Calibri" w:eastAsia="Calibri" w:hAnsi="Calibri" w:cs="Times New Roman"/>
          <w:b/>
          <w:color w:val="000000"/>
        </w:rPr>
        <w:t xml:space="preserve">MBON: </w:t>
      </w:r>
      <w:r w:rsidRPr="00E94C2A">
        <w:rPr>
          <w:rFonts w:ascii="Calibri" w:eastAsia="Calibri" w:hAnsi="Calibri" w:cs="Times New Roman"/>
          <w:color w:val="000000"/>
        </w:rPr>
        <w:t>Marine Biodiversity Observation Network</w:t>
      </w:r>
    </w:p>
    <w:p w:rsidR="00E94C2A" w:rsidRPr="00E94C2A" w:rsidRDefault="00E94C2A" w:rsidP="00E94C2A">
      <w:pPr>
        <w:spacing w:after="200" w:line="276" w:lineRule="auto"/>
        <w:ind w:left="1440"/>
        <w:rPr>
          <w:rFonts w:ascii="Calibri" w:eastAsia="Calibri" w:hAnsi="Calibri" w:cs="Times New Roman"/>
          <w:color w:val="000000"/>
        </w:rPr>
      </w:pPr>
      <w:r w:rsidRPr="00E94C2A">
        <w:rPr>
          <w:rFonts w:ascii="Calibri" w:eastAsia="Calibri" w:hAnsi="Calibri" w:cs="Times New Roman"/>
          <w:b/>
          <w:color w:val="000000"/>
        </w:rPr>
        <w:t>RESTORE FFO:</w:t>
      </w:r>
      <w:r w:rsidRPr="00E94C2A">
        <w:rPr>
          <w:rFonts w:ascii="Calibri" w:eastAsia="Calibri" w:hAnsi="Calibri" w:cs="Times New Roman"/>
          <w:color w:val="000000"/>
        </w:rPr>
        <w:t xml:space="preserve"> Gulf Coast Ecosystem Restoration Science, Observation, Monitoring and Technology Program FEDERAL FUNDING OPPORTUNITY </w:t>
      </w:r>
    </w:p>
    <w:p w:rsidR="00E94C2A" w:rsidRPr="00E94C2A" w:rsidRDefault="00E94C2A" w:rsidP="00E94C2A">
      <w:pPr>
        <w:spacing w:after="200" w:line="276" w:lineRule="auto"/>
        <w:ind w:left="1440"/>
        <w:rPr>
          <w:rFonts w:ascii="Calibri" w:eastAsia="Calibri" w:hAnsi="Calibri" w:cs="Times New Roman"/>
          <w:color w:val="000000"/>
        </w:rPr>
      </w:pPr>
      <w:r w:rsidRPr="00E94C2A">
        <w:rPr>
          <w:rFonts w:ascii="Calibri" w:eastAsia="Calibri" w:hAnsi="Calibri" w:cs="Times New Roman"/>
          <w:b/>
          <w:color w:val="000000"/>
        </w:rPr>
        <w:t xml:space="preserve">IOOC: </w:t>
      </w:r>
      <w:r w:rsidRPr="00E94C2A">
        <w:rPr>
          <w:rFonts w:ascii="Calibri" w:eastAsia="Calibri" w:hAnsi="Calibri" w:cs="Times New Roman"/>
          <w:color w:val="000000"/>
        </w:rPr>
        <w:t>Interagency Ocean Observation Committee</w:t>
      </w:r>
    </w:p>
    <w:p w:rsidR="00E94C2A" w:rsidRPr="00E94C2A" w:rsidRDefault="00E94C2A" w:rsidP="00E94C2A">
      <w:pPr>
        <w:spacing w:after="200" w:line="276" w:lineRule="auto"/>
        <w:ind w:left="1440"/>
        <w:rPr>
          <w:rFonts w:ascii="Calibri" w:eastAsia="Calibri" w:hAnsi="Calibri" w:cs="Times New Roman"/>
          <w:color w:val="000000"/>
        </w:rPr>
      </w:pPr>
      <w:r w:rsidRPr="00E94C2A">
        <w:rPr>
          <w:rFonts w:ascii="Calibri" w:eastAsia="Calibri" w:hAnsi="Calibri" w:cs="Times New Roman"/>
          <w:b/>
          <w:color w:val="000000"/>
        </w:rPr>
        <w:t>FWC:</w:t>
      </w:r>
      <w:r w:rsidRPr="00E94C2A">
        <w:rPr>
          <w:rFonts w:ascii="Calibri" w:eastAsia="Calibri" w:hAnsi="Calibri" w:cs="Times New Roman"/>
          <w:color w:val="000000"/>
        </w:rPr>
        <w:t xml:space="preserve"> Florida Fish and Wildlife Conservation Commission</w:t>
      </w:r>
    </w:p>
    <w:p w:rsidR="00E94C2A" w:rsidRPr="00E94C2A" w:rsidRDefault="00E94C2A" w:rsidP="00E94C2A">
      <w:pPr>
        <w:spacing w:after="200" w:line="276" w:lineRule="auto"/>
        <w:ind w:left="1440"/>
        <w:rPr>
          <w:rFonts w:ascii="Calibri" w:eastAsia="Calibri" w:hAnsi="Calibri" w:cs="Times New Roman"/>
          <w:color w:val="000000"/>
        </w:rPr>
      </w:pPr>
      <w:r w:rsidRPr="00E94C2A">
        <w:rPr>
          <w:rFonts w:ascii="Calibri" w:eastAsia="Calibri" w:hAnsi="Calibri" w:cs="Times New Roman"/>
          <w:b/>
          <w:color w:val="000000"/>
        </w:rPr>
        <w:t>SERC:</w:t>
      </w:r>
      <w:r w:rsidRPr="00E94C2A">
        <w:rPr>
          <w:rFonts w:ascii="Calibri" w:eastAsia="Calibri" w:hAnsi="Calibri" w:cs="Times New Roman"/>
          <w:color w:val="000000"/>
        </w:rPr>
        <w:t xml:space="preserve"> Smithsonian </w:t>
      </w:r>
      <w:proofErr w:type="spellStart"/>
      <w:r w:rsidRPr="00E94C2A">
        <w:rPr>
          <w:rFonts w:ascii="Calibri" w:eastAsia="Calibri" w:hAnsi="Calibri" w:cs="Times New Roman"/>
          <w:color w:val="000000"/>
        </w:rPr>
        <w:t>Encironmental</w:t>
      </w:r>
      <w:proofErr w:type="spellEnd"/>
      <w:r w:rsidRPr="00E94C2A">
        <w:rPr>
          <w:rFonts w:ascii="Calibri" w:eastAsia="Calibri" w:hAnsi="Calibri" w:cs="Times New Roman"/>
          <w:color w:val="000000"/>
        </w:rPr>
        <w:t xml:space="preserve"> Research Center</w:t>
      </w:r>
    </w:p>
    <w:p w:rsidR="00E94C2A" w:rsidRPr="00E94C2A" w:rsidRDefault="00E94C2A" w:rsidP="00E94C2A">
      <w:pPr>
        <w:spacing w:after="200" w:line="276" w:lineRule="auto"/>
        <w:ind w:left="1440"/>
        <w:rPr>
          <w:rFonts w:ascii="Calibri" w:eastAsia="Calibri" w:hAnsi="Calibri" w:cs="Times New Roman"/>
          <w:color w:val="000000"/>
        </w:rPr>
      </w:pPr>
    </w:p>
    <w:p w:rsidR="00E94C2A" w:rsidRPr="00E94C2A" w:rsidRDefault="00E94C2A" w:rsidP="00E94C2A">
      <w:pPr>
        <w:shd w:val="clear" w:color="auto" w:fill="FFFFFF"/>
        <w:spacing w:after="0" w:line="276" w:lineRule="auto"/>
        <w:ind w:left="1440"/>
        <w:contextualSpacing/>
        <w:jc w:val="both"/>
        <w:textAlignment w:val="baseline"/>
        <w:rPr>
          <w:rFonts w:ascii="Calibri" w:eastAsia="Calibri" w:hAnsi="Calibri" w:cs="Calibri"/>
          <w:b/>
          <w:color w:val="000000"/>
          <w:sz w:val="24"/>
        </w:rPr>
      </w:pPr>
    </w:p>
    <w:p w:rsidR="00E94C2A" w:rsidRPr="00E94C2A" w:rsidRDefault="00E94C2A" w:rsidP="00E94C2A">
      <w:pPr>
        <w:rPr>
          <w:rFonts w:ascii="Comic Sans MS" w:eastAsia="Calibri" w:hAnsi="Comic Sans MS" w:cs="Times New Roman"/>
          <w:noProof/>
          <w:sz w:val="36"/>
        </w:rPr>
      </w:pPr>
      <w:r w:rsidRPr="00E94C2A">
        <w:rPr>
          <w:rFonts w:ascii="Comic Sans MS" w:eastAsia="Calibri" w:hAnsi="Comic Sans MS" w:cs="Times New Roman"/>
          <w:noProof/>
          <w:sz w:val="36"/>
        </w:rPr>
        <mc:AlternateContent>
          <mc:Choice Requires="wps">
            <w:drawing>
              <wp:anchor distT="45720" distB="45720" distL="114300" distR="114300" simplePos="0" relativeHeight="251729920" behindDoc="0" locked="0" layoutInCell="1" allowOverlap="1" wp14:anchorId="70C767C0" wp14:editId="2CE4166E">
                <wp:simplePos x="0" y="0"/>
                <wp:positionH relativeFrom="margin">
                  <wp:posOffset>3448050</wp:posOffset>
                </wp:positionH>
                <wp:positionV relativeFrom="paragraph">
                  <wp:posOffset>1010285</wp:posOffset>
                </wp:positionV>
                <wp:extent cx="2642870" cy="1173480"/>
                <wp:effectExtent l="19050" t="19050" r="24130" b="26670"/>
                <wp:wrapSquare wrapText="bothSides"/>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23</w:t>
                            </w:r>
                            <w:r>
                              <w:rPr>
                                <w:b/>
                                <w:sz w:val="44"/>
                              </w:rPr>
                              <w:br/>
                              <w:t>October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767C0" id="Text Box 284" o:spid="_x0000_s1053" type="#_x0000_t202" style="position:absolute;margin-left:271.5pt;margin-top:79.55pt;width:208.1pt;height:92.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" strokeweight="2.25pt">
                <v:textbo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23</w:t>
                      </w:r>
                      <w:r>
                        <w:rPr>
                          <w:b/>
                          <w:sz w:val="44"/>
                        </w:rPr>
                        <w:br/>
                        <w:t>October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sidRPr="00E94C2A">
        <w:rPr>
          <w:rFonts w:ascii="Comic Sans MS" w:eastAsia="Calibri" w:hAnsi="Comic Sans MS" w:cs="Times New Roman"/>
          <w:noProof/>
          <w:sz w:val="36"/>
        </w:rPr>
        <mc:AlternateContent>
          <mc:Choice Requires="wps">
            <w:drawing>
              <wp:anchor distT="228600" distB="228600" distL="228600" distR="228600" simplePos="0" relativeHeight="251728896" behindDoc="0" locked="0" layoutInCell="1" allowOverlap="1" wp14:anchorId="453D402B" wp14:editId="59D39307">
                <wp:simplePos x="0" y="0"/>
                <wp:positionH relativeFrom="page">
                  <wp:posOffset>3662680</wp:posOffset>
                </wp:positionH>
                <wp:positionV relativeFrom="margin">
                  <wp:align>top</wp:align>
                </wp:positionV>
                <wp:extent cx="3975100" cy="628015"/>
                <wp:effectExtent l="21590" t="19050" r="99060" b="95885"/>
                <wp:wrapSquare wrapText="bothSides"/>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453D402B" id="Rectangle 285" o:spid="_x0000_s1054" style="position:absolute;margin-left:288.4pt;margin-top:0;width:313pt;height:49.45pt;z-index:251728896;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" fillcolor="#17365d" strokecolor="#f2f2f2" strokeweight="3pt">
                <v:shadow on="t" color="#4e6128" opacity=".5" offset="6pt,6pt"/>
                <v:textbox style="mso-fit-shape-to-text:t" inset=",7.2pt,,7.2pt">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E94C2A">
        <w:rPr>
          <w:rFonts w:ascii="Comic Sans MS" w:eastAsia="Calibri" w:hAnsi="Comic Sans MS" w:cs="Times New Roman"/>
          <w:noProof/>
          <w:sz w:val="36"/>
        </w:rPr>
        <w:drawing>
          <wp:inline distT="0" distB="0" distL="0" distR="0" wp14:anchorId="24BC527B" wp14:editId="67B4F17A">
            <wp:extent cx="2117167" cy="1585538"/>
            <wp:effectExtent l="76200" t="76200" r="130810" b="129540"/>
            <wp:docPr id="286" name="Picture 286"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4C2A" w:rsidRPr="00E94C2A" w:rsidRDefault="00E94C2A" w:rsidP="00E94C2A">
      <w:pPr>
        <w:rPr>
          <w:rFonts w:ascii="Comic Sans MS" w:eastAsia="Calibri" w:hAnsi="Comic Sans MS" w:cs="Times New Roman"/>
          <w:noProof/>
          <w:sz w:val="36"/>
        </w:rPr>
      </w:pPr>
      <w:r w:rsidRPr="00E94C2A">
        <w:rPr>
          <w:rFonts w:ascii="Comic Sans MS" w:eastAsia="Calibri" w:hAnsi="Comic Sans MS" w:cs="Times New Roman"/>
          <w:noProof/>
          <w:sz w:val="36"/>
        </w:rPr>
        <w:t xml:space="preserve">         </w:t>
      </w:r>
      <w:r w:rsidRPr="00E94C2A">
        <w:rPr>
          <w:rFonts w:ascii="Calibri" w:eastAsia="Calibri" w:hAnsi="Calibri" w:cs="Times New Roman"/>
          <w:noProof/>
        </w:rPr>
        <w:drawing>
          <wp:inline distT="0" distB="0" distL="0" distR="0" wp14:anchorId="23A0C963" wp14:editId="6A5A9C4D">
            <wp:extent cx="685035" cy="397566"/>
            <wp:effectExtent l="0" t="0" r="1270" b="2540"/>
            <wp:docPr id="287" name="Picture 287" descr="Image result for images for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ages for Octob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1675" cy="465259"/>
                    </a:xfrm>
                    <a:prstGeom prst="rect">
                      <a:avLst/>
                    </a:prstGeom>
                    <a:noFill/>
                    <a:ln>
                      <a:noFill/>
                    </a:ln>
                  </pic:spPr>
                </pic:pic>
              </a:graphicData>
            </a:graphic>
          </wp:inline>
        </w:drawing>
      </w:r>
    </w:p>
    <w:p w:rsidR="00E94C2A" w:rsidRPr="00E94C2A" w:rsidRDefault="00E94C2A" w:rsidP="00E94C2A">
      <w:pPr>
        <w:numPr>
          <w:ilvl w:val="0"/>
          <w:numId w:val="29"/>
        </w:numPr>
        <w:shd w:val="clear" w:color="auto" w:fill="FFFFFF"/>
        <w:spacing w:after="0" w:line="276" w:lineRule="auto"/>
        <w:ind w:left="1440"/>
        <w:contextualSpacing/>
        <w:jc w:val="both"/>
        <w:textAlignment w:val="baseline"/>
        <w:rPr>
          <w:rFonts w:ascii="Calibri" w:eastAsia="Calibri" w:hAnsi="Calibri" w:cs="Times New Roman"/>
          <w:b/>
          <w:color w:val="000000"/>
        </w:rPr>
      </w:pPr>
      <w:r w:rsidRPr="00E94C2A">
        <w:rPr>
          <w:rFonts w:ascii="Calibri" w:eastAsia="Calibri" w:hAnsi="Calibri" w:cs="Times New Roman"/>
          <w:b/>
          <w:color w:val="000000"/>
        </w:rPr>
        <w:t xml:space="preserve">Interviews for the position of ATN DAC Science Coordinator Position will begin the second week in October. </w:t>
      </w:r>
    </w:p>
    <w:p w:rsidR="00E94C2A" w:rsidRPr="00E94C2A" w:rsidRDefault="00E94C2A" w:rsidP="00E94C2A">
      <w:pPr>
        <w:numPr>
          <w:ilvl w:val="0"/>
          <w:numId w:val="29"/>
        </w:numPr>
        <w:shd w:val="clear" w:color="auto" w:fill="FFFFFF"/>
        <w:spacing w:after="0" w:line="276" w:lineRule="auto"/>
        <w:ind w:left="1440"/>
        <w:contextualSpacing/>
        <w:textAlignment w:val="baseline"/>
        <w:rPr>
          <w:rFonts w:ascii="Calibri" w:eastAsia="Calibri" w:hAnsi="Calibri" w:cs="Times New Roman"/>
          <w:b/>
          <w:color w:val="000000"/>
        </w:rPr>
      </w:pPr>
      <w:r w:rsidRPr="00E94C2A">
        <w:rPr>
          <w:rFonts w:ascii="Calibri" w:eastAsia="Calibri" w:hAnsi="Calibri" w:cs="Times New Roman"/>
          <w:b/>
          <w:color w:val="000000"/>
        </w:rPr>
        <w:t>Registration for our ATN-MBON-OTN Biological Observations Workshop is free and is open to all. The Workshop will cover all three west coast IOOS Regions: NANOOS, CeNCOOS &amp; SCCOOS and is scheduled for November 7-9, 2018 in Santa Cruz, CA. Nearly 40 speakers have been invited with 75% already confirmed – Draft agenda will be available by October 10.   Register at:</w:t>
      </w:r>
      <w:r w:rsidRPr="00E94C2A">
        <w:rPr>
          <w:rFonts w:ascii="Calibri" w:eastAsia="Calibri" w:hAnsi="Calibri" w:cs="Times New Roman"/>
          <w:b/>
          <w:color w:val="000000"/>
        </w:rPr>
        <w:br/>
      </w:r>
      <w:hyperlink r:id="rId33" w:history="1">
        <w:r w:rsidRPr="00E94C2A">
          <w:rPr>
            <w:rFonts w:ascii="Calibri" w:eastAsia="Calibri" w:hAnsi="Calibri" w:cs="Times New Roman"/>
            <w:b/>
            <w:color w:val="0563C1"/>
            <w:u w:val="single"/>
          </w:rPr>
          <w:t>https://docs.google.com/forms/d/e/1FAIpQLSdYJcEOW8E8OCBiRw9gzBZlb6NL91EZnt8p0NwbdXwUX8DZ4w/viewform</w:t>
        </w:r>
      </w:hyperlink>
    </w:p>
    <w:p w:rsidR="00E94C2A" w:rsidRPr="00E94C2A" w:rsidRDefault="00E94C2A" w:rsidP="00E94C2A">
      <w:pPr>
        <w:numPr>
          <w:ilvl w:val="0"/>
          <w:numId w:val="29"/>
        </w:numPr>
        <w:spacing w:after="200" w:line="276" w:lineRule="auto"/>
        <w:ind w:left="1440"/>
        <w:contextualSpacing/>
        <w:rPr>
          <w:rFonts w:ascii="Calibri" w:eastAsia="Calibri" w:hAnsi="Calibri" w:cs="Times New Roman"/>
          <w:b/>
          <w:color w:val="000000"/>
        </w:rPr>
      </w:pPr>
      <w:r w:rsidRPr="00E94C2A">
        <w:rPr>
          <w:rFonts w:ascii="Calibri" w:eastAsia="Calibri" w:hAnsi="Calibri" w:cs="Times New Roman"/>
          <w:b/>
          <w:color w:val="000000"/>
        </w:rPr>
        <w:t xml:space="preserve">Bill represented the ATN at the Fall Meeting of the IOOS Regional Association in late September in Annapolis. A main focus of the meeting was on Biological Observations and how a sustained Bio-Observing Network might be implemented through the IOOS Regions. Informative and productive discussions and exchanges among Josie, the Region Directors, the Program Office, MBON and ATN are enabling us to move constructively towards defining and implementing a focused IOOS Biological Observing component.  </w:t>
      </w:r>
    </w:p>
    <w:p w:rsidR="00E94C2A" w:rsidRPr="00E94C2A" w:rsidRDefault="00E94C2A" w:rsidP="00E94C2A">
      <w:pPr>
        <w:numPr>
          <w:ilvl w:val="0"/>
          <w:numId w:val="29"/>
        </w:numPr>
        <w:spacing w:after="200" w:line="276" w:lineRule="auto"/>
        <w:ind w:left="1440"/>
        <w:contextualSpacing/>
        <w:rPr>
          <w:rFonts w:ascii="Calibri" w:eastAsia="Calibri" w:hAnsi="Calibri" w:cs="Times New Roman"/>
          <w:b/>
          <w:color w:val="000000"/>
        </w:rPr>
      </w:pPr>
      <w:r w:rsidRPr="00E94C2A">
        <w:rPr>
          <w:rFonts w:ascii="Calibri" w:eastAsia="Calibri" w:hAnsi="Calibri" w:cs="Times New Roman"/>
          <w:b/>
          <w:color w:val="000000"/>
        </w:rPr>
        <w:t xml:space="preserve">The mechanism and eligibility criteria have been finalized for the ATN Program to pay the Argos satellite fees for marine animal tracking researchers who agree to submit their R/T data to the ATN DAC. Program will go live the first week in October. </w:t>
      </w:r>
    </w:p>
    <w:p w:rsidR="00E94C2A" w:rsidRPr="00E94C2A" w:rsidRDefault="00E94C2A" w:rsidP="00E94C2A">
      <w:pPr>
        <w:spacing w:after="200" w:line="276" w:lineRule="auto"/>
        <w:ind w:left="1440"/>
        <w:contextualSpacing/>
        <w:rPr>
          <w:rFonts w:ascii="Calibri" w:eastAsia="Calibri" w:hAnsi="Calibri" w:cs="Times New Roman"/>
          <w:b/>
          <w:color w:val="000000"/>
        </w:rPr>
      </w:pPr>
      <w:r w:rsidRPr="00E94C2A">
        <w:rPr>
          <w:rFonts w:ascii="Calibri" w:eastAsia="Calibri" w:hAnsi="Calibri" w:cs="Times New Roman"/>
          <w:b/>
          <w:color w:val="000000"/>
        </w:rPr>
        <w:t xml:space="preserve">Find information at     </w:t>
      </w:r>
      <w:r w:rsidRPr="00E94C2A">
        <w:rPr>
          <w:rFonts w:ascii="Calibri" w:eastAsia="Calibri" w:hAnsi="Calibri" w:cs="Times New Roman"/>
          <w:b/>
          <w:color w:val="0563C1"/>
          <w:u w:val="single"/>
        </w:rPr>
        <w:t>https://www.atn.ioos.us</w:t>
      </w:r>
      <w:r w:rsidRPr="00E94C2A">
        <w:rPr>
          <w:rFonts w:ascii="Calibri" w:eastAsia="Calibri" w:hAnsi="Calibri" w:cs="Times New Roman"/>
          <w:b/>
          <w:color w:val="000000"/>
        </w:rPr>
        <w:t xml:space="preserve">     </w:t>
      </w:r>
    </w:p>
    <w:p w:rsidR="00E94C2A" w:rsidRPr="00E94C2A" w:rsidRDefault="00E94C2A" w:rsidP="00E94C2A">
      <w:pPr>
        <w:numPr>
          <w:ilvl w:val="0"/>
          <w:numId w:val="29"/>
        </w:numPr>
        <w:spacing w:after="200" w:line="276" w:lineRule="auto"/>
        <w:ind w:left="1440"/>
        <w:contextualSpacing/>
        <w:rPr>
          <w:rFonts w:ascii="Calibri" w:eastAsia="Calibri" w:hAnsi="Calibri" w:cs="Times New Roman"/>
          <w:b/>
          <w:color w:val="000000"/>
        </w:rPr>
      </w:pPr>
      <w:r w:rsidRPr="00E94C2A">
        <w:rPr>
          <w:rFonts w:ascii="Calibri" w:eastAsia="Calibri" w:hAnsi="Calibri" w:cs="Times New Roman"/>
          <w:b/>
          <w:color w:val="000000"/>
        </w:rPr>
        <w:t xml:space="preserve">Mark your calendars: Early planning has begun with NERACOOS for a northeast regional Workshop in the late March-early April 2019 time frame. Jackie is exploring possible meeting venues.  </w:t>
      </w:r>
    </w:p>
    <w:p w:rsidR="00E94C2A" w:rsidRPr="00E94C2A" w:rsidRDefault="00E94C2A" w:rsidP="00E94C2A">
      <w:pPr>
        <w:numPr>
          <w:ilvl w:val="0"/>
          <w:numId w:val="29"/>
        </w:numPr>
        <w:spacing w:after="200" w:line="276" w:lineRule="auto"/>
        <w:ind w:left="1440"/>
        <w:contextualSpacing/>
        <w:rPr>
          <w:rFonts w:ascii="Calibri" w:eastAsia="Calibri" w:hAnsi="Calibri" w:cs="Times New Roman"/>
          <w:b/>
          <w:color w:val="000000"/>
        </w:rPr>
      </w:pPr>
      <w:r w:rsidRPr="00E94C2A">
        <w:rPr>
          <w:rFonts w:ascii="Calibri" w:eastAsia="Calibri" w:hAnsi="Calibri" w:cs="Times New Roman"/>
          <w:b/>
          <w:color w:val="000000"/>
        </w:rPr>
        <w:t>We met with the NOAA/National Ocean Service Budget Formulation team to review lessons learned from the FY-18 Interagency agreement process and identify ways to improve it for FY-19. We anticipate a much smoother/faster process for transferring ATN FY-19 funds from other agencies into the IOOS Program Office and out to recipients this coming year.</w:t>
      </w:r>
    </w:p>
    <w:p w:rsidR="00E94C2A" w:rsidRPr="00E94C2A" w:rsidRDefault="00E94C2A" w:rsidP="00E94C2A">
      <w:pPr>
        <w:numPr>
          <w:ilvl w:val="0"/>
          <w:numId w:val="29"/>
        </w:numPr>
        <w:spacing w:after="200" w:line="276" w:lineRule="auto"/>
        <w:ind w:left="1440"/>
        <w:contextualSpacing/>
        <w:rPr>
          <w:rFonts w:ascii="Calibri" w:eastAsia="Calibri" w:hAnsi="Calibri" w:cs="Times New Roman"/>
          <w:b/>
          <w:color w:val="000000"/>
        </w:rPr>
      </w:pPr>
      <w:r w:rsidRPr="00E94C2A">
        <w:rPr>
          <w:rFonts w:ascii="Calibri" w:eastAsia="Calibri" w:hAnsi="Calibri" w:cs="Times New Roman"/>
          <w:b/>
          <w:color w:val="000000"/>
        </w:rPr>
        <w:lastRenderedPageBreak/>
        <w:t>We are holding weekly calls with Axiom Data Science to oversee implementing our operational ATN DAC. We will showcase the DAC with an operational demo-presentation at the Santa Cruz Workshop.</w:t>
      </w:r>
    </w:p>
    <w:p w:rsidR="00E94C2A" w:rsidRPr="00E94C2A" w:rsidRDefault="00E94C2A" w:rsidP="00E94C2A">
      <w:pPr>
        <w:numPr>
          <w:ilvl w:val="0"/>
          <w:numId w:val="29"/>
        </w:numPr>
        <w:spacing w:after="200" w:line="276" w:lineRule="auto"/>
        <w:ind w:left="1440"/>
        <w:contextualSpacing/>
        <w:rPr>
          <w:rFonts w:ascii="Calibri" w:eastAsia="Calibri" w:hAnsi="Calibri" w:cs="Times New Roman"/>
          <w:b/>
          <w:color w:val="000000"/>
        </w:rPr>
      </w:pPr>
      <w:r w:rsidRPr="00E94C2A">
        <w:rPr>
          <w:rFonts w:ascii="Calibri" w:eastAsia="Calibri" w:hAnsi="Calibri" w:cs="Times New Roman"/>
          <w:b/>
          <w:color w:val="000000"/>
        </w:rPr>
        <w:t>Bill will participate in the Canadian Ocean Tracking Network (OTN) International Data Management Committee (IDMC) in Halifax later in October.</w:t>
      </w: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noProof/>
          <w:color w:val="833C0B" w:themeColor="accent2" w:themeShade="80"/>
          <w:sz w:val="32"/>
          <w:szCs w:val="52"/>
          <w:u w:val="single"/>
        </w:rPr>
      </w:pPr>
    </w:p>
    <w:p w:rsidR="002727D8" w:rsidRDefault="002727D8"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E94C2A" w:rsidRPr="00E94C2A" w:rsidRDefault="00E94C2A" w:rsidP="00E94C2A">
      <w:pPr>
        <w:rPr>
          <w:rFonts w:ascii="Comic Sans MS" w:eastAsia="Calibri" w:hAnsi="Comic Sans MS" w:cs="Times New Roman"/>
          <w:noProof/>
          <w:sz w:val="36"/>
        </w:rPr>
      </w:pPr>
      <w:r w:rsidRPr="00E94C2A">
        <w:rPr>
          <w:rFonts w:ascii="Comic Sans MS" w:eastAsia="Calibri" w:hAnsi="Comic Sans MS" w:cs="Times New Roman"/>
          <w:noProof/>
          <w:sz w:val="36"/>
        </w:rPr>
        <w:lastRenderedPageBreak/>
        <mc:AlternateContent>
          <mc:Choice Requires="wps">
            <w:drawing>
              <wp:anchor distT="45720" distB="45720" distL="114300" distR="114300" simplePos="0" relativeHeight="251732992" behindDoc="0" locked="0" layoutInCell="1" allowOverlap="1" wp14:anchorId="6C44AF45" wp14:editId="2204E7F3">
                <wp:simplePos x="0" y="0"/>
                <wp:positionH relativeFrom="margin">
                  <wp:posOffset>3448050</wp:posOffset>
                </wp:positionH>
                <wp:positionV relativeFrom="paragraph">
                  <wp:posOffset>1010285</wp:posOffset>
                </wp:positionV>
                <wp:extent cx="2642870" cy="1173480"/>
                <wp:effectExtent l="19050" t="19050" r="24130" b="2667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24</w:t>
                            </w:r>
                            <w:r>
                              <w:rPr>
                                <w:b/>
                                <w:sz w:val="44"/>
                              </w:rPr>
                              <w:br/>
                              <w:t>November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4AF45" id="Text Box 288" o:spid="_x0000_s1055" type="#_x0000_t202" style="position:absolute;margin-left:271.5pt;margin-top:79.55pt;width:208.1pt;height:92.4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" strokeweight="2.25pt">
                <v:textbo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24</w:t>
                      </w:r>
                      <w:r>
                        <w:rPr>
                          <w:b/>
                          <w:sz w:val="44"/>
                        </w:rPr>
                        <w:br/>
                        <w:t>November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sidRPr="00E94C2A">
        <w:rPr>
          <w:rFonts w:ascii="Comic Sans MS" w:eastAsia="Calibri" w:hAnsi="Comic Sans MS" w:cs="Times New Roman"/>
          <w:noProof/>
          <w:sz w:val="36"/>
        </w:rPr>
        <mc:AlternateContent>
          <mc:Choice Requires="wps">
            <w:drawing>
              <wp:anchor distT="228600" distB="228600" distL="228600" distR="228600" simplePos="0" relativeHeight="251731968" behindDoc="0" locked="0" layoutInCell="1" allowOverlap="1" wp14:anchorId="31430EC0" wp14:editId="74999B70">
                <wp:simplePos x="0" y="0"/>
                <wp:positionH relativeFrom="page">
                  <wp:posOffset>3662680</wp:posOffset>
                </wp:positionH>
                <wp:positionV relativeFrom="margin">
                  <wp:align>top</wp:align>
                </wp:positionV>
                <wp:extent cx="3975100" cy="628015"/>
                <wp:effectExtent l="21590" t="19050" r="99060" b="95885"/>
                <wp:wrapSquare wrapText="bothSides"/>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31430EC0" id="Rectangle 289" o:spid="_x0000_s1056" style="position:absolute;margin-left:288.4pt;margin-top:0;width:313pt;height:49.45pt;z-index:251731968;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" fillcolor="#17365d" strokecolor="#f2f2f2" strokeweight="3pt">
                <v:shadow on="t" color="#4e6128" opacity=".5" offset="6pt,6pt"/>
                <v:textbox style="mso-fit-shape-to-text:t" inset=",7.2pt,,7.2pt">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E94C2A">
        <w:rPr>
          <w:rFonts w:ascii="Comic Sans MS" w:eastAsia="Calibri" w:hAnsi="Comic Sans MS" w:cs="Times New Roman"/>
          <w:noProof/>
          <w:sz w:val="36"/>
        </w:rPr>
        <w:drawing>
          <wp:inline distT="0" distB="0" distL="0" distR="0" wp14:anchorId="43ED00AA" wp14:editId="763F3FAA">
            <wp:extent cx="2117167" cy="1585538"/>
            <wp:effectExtent l="76200" t="76200" r="130810" b="129540"/>
            <wp:docPr id="290" name="Picture 290"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4C2A" w:rsidRPr="00E94C2A" w:rsidRDefault="00E94C2A" w:rsidP="00E94C2A">
      <w:pPr>
        <w:rPr>
          <w:rFonts w:ascii="Comic Sans MS" w:eastAsia="Calibri" w:hAnsi="Comic Sans MS" w:cs="Times New Roman"/>
          <w:noProof/>
          <w:sz w:val="36"/>
        </w:rPr>
      </w:pPr>
      <w:r w:rsidRPr="00E94C2A">
        <w:rPr>
          <w:rFonts w:ascii="Comic Sans MS" w:eastAsia="Calibri" w:hAnsi="Comic Sans MS" w:cs="Times New Roman"/>
          <w:noProof/>
          <w:sz w:val="36"/>
        </w:rPr>
        <w:t xml:space="preserve">         </w:t>
      </w:r>
      <w:r w:rsidRPr="00E94C2A">
        <w:rPr>
          <w:rFonts w:ascii="Calibri" w:eastAsia="Calibri" w:hAnsi="Calibri" w:cs="Times New Roman"/>
          <w:noProof/>
        </w:rPr>
        <w:drawing>
          <wp:inline distT="0" distB="0" distL="0" distR="0" wp14:anchorId="737A48A7" wp14:editId="35421E16">
            <wp:extent cx="516835" cy="516835"/>
            <wp:effectExtent l="0" t="0" r="0" b="0"/>
            <wp:docPr id="291" name="Picture 291" descr="Image result for novemb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vember 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814" cy="516814"/>
                    </a:xfrm>
                    <a:prstGeom prst="rect">
                      <a:avLst/>
                    </a:prstGeom>
                    <a:noFill/>
                    <a:ln>
                      <a:noFill/>
                    </a:ln>
                  </pic:spPr>
                </pic:pic>
              </a:graphicData>
            </a:graphic>
          </wp:inline>
        </w:drawing>
      </w:r>
    </w:p>
    <w:p w:rsidR="00E94C2A" w:rsidRPr="00E94C2A" w:rsidRDefault="00E94C2A" w:rsidP="00E94C2A">
      <w:pPr>
        <w:numPr>
          <w:ilvl w:val="0"/>
          <w:numId w:val="29"/>
        </w:numPr>
        <w:shd w:val="clear" w:color="auto" w:fill="FFFFFF"/>
        <w:spacing w:after="0" w:line="276" w:lineRule="auto"/>
        <w:ind w:left="1710"/>
        <w:contextualSpacing/>
        <w:textAlignment w:val="baseline"/>
        <w:rPr>
          <w:rFonts w:ascii="Calibri" w:eastAsia="Calibri" w:hAnsi="Calibri" w:cs="Times New Roman"/>
          <w:b/>
          <w:color w:val="000000"/>
          <w:sz w:val="20"/>
        </w:rPr>
      </w:pPr>
      <w:r w:rsidRPr="00E94C2A">
        <w:rPr>
          <w:rFonts w:ascii="Calibri" w:eastAsia="Calibri" w:hAnsi="Calibri" w:cs="Times New Roman"/>
          <w:b/>
          <w:color w:val="000000"/>
          <w:sz w:val="20"/>
        </w:rPr>
        <w:t xml:space="preserve">Thanks to everyone for all the help to prepare for our West Coast ATN-MBON-OTN Biological Observations Workshop coming up this week in Santa Cruz. More than 100 participants have registered.  Draft agenda is at: </w:t>
      </w:r>
      <w:r w:rsidRPr="00E94C2A">
        <w:rPr>
          <w:rFonts w:ascii="Calibri" w:eastAsia="Calibri" w:hAnsi="Calibri" w:cs="Times New Roman"/>
          <w:b/>
          <w:color w:val="000000"/>
          <w:sz w:val="20"/>
        </w:rPr>
        <w:br/>
      </w:r>
      <w:hyperlink r:id="rId35" w:history="1">
        <w:r w:rsidRPr="00E94C2A">
          <w:rPr>
            <w:rFonts w:ascii="Calibri" w:eastAsia="Calibri" w:hAnsi="Calibri" w:cs="Times New Roman"/>
            <w:b/>
            <w:color w:val="0563C1"/>
            <w:sz w:val="20"/>
            <w:u w:val="single"/>
          </w:rPr>
          <w:t>https://www.cencoos.org/sites/default/files/ATN-MBON-OTN%20West%20Coast%20Workshop%20Agenda%20Draft%20V6.6.pdf</w:t>
        </w:r>
      </w:hyperlink>
    </w:p>
    <w:p w:rsidR="00E94C2A" w:rsidRPr="00E94C2A" w:rsidRDefault="00E94C2A" w:rsidP="00E94C2A">
      <w:pPr>
        <w:numPr>
          <w:ilvl w:val="0"/>
          <w:numId w:val="29"/>
        </w:numPr>
        <w:shd w:val="clear" w:color="auto" w:fill="FFFFFF"/>
        <w:spacing w:after="0" w:line="276" w:lineRule="auto"/>
        <w:ind w:left="1710"/>
        <w:contextualSpacing/>
        <w:jc w:val="both"/>
        <w:textAlignment w:val="baseline"/>
        <w:rPr>
          <w:rFonts w:ascii="Calibri" w:eastAsia="Calibri" w:hAnsi="Calibri" w:cs="Times New Roman"/>
          <w:b/>
          <w:color w:val="000000"/>
          <w:sz w:val="20"/>
        </w:rPr>
      </w:pPr>
      <w:r w:rsidRPr="00E94C2A">
        <w:rPr>
          <w:rFonts w:ascii="Calibri" w:eastAsia="Calibri" w:hAnsi="Calibri" w:cs="Times New Roman"/>
          <w:b/>
          <w:color w:val="000000"/>
          <w:sz w:val="20"/>
        </w:rPr>
        <w:t>Second round of Interviews for the NMFS funded ATN DAC Science Coordinator Position will be at the end of November. Selection to be made by mid-December.</w:t>
      </w:r>
    </w:p>
    <w:p w:rsidR="00E94C2A" w:rsidRPr="00E94C2A" w:rsidRDefault="00E94C2A" w:rsidP="00E94C2A">
      <w:pPr>
        <w:numPr>
          <w:ilvl w:val="0"/>
          <w:numId w:val="29"/>
        </w:numPr>
        <w:spacing w:after="200" w:line="276" w:lineRule="auto"/>
        <w:ind w:left="1710"/>
        <w:contextualSpacing/>
        <w:jc w:val="both"/>
        <w:rPr>
          <w:rFonts w:ascii="Calibri" w:eastAsia="Calibri" w:hAnsi="Calibri" w:cs="Times New Roman"/>
          <w:b/>
          <w:color w:val="000000"/>
          <w:sz w:val="20"/>
        </w:rPr>
      </w:pPr>
      <w:r w:rsidRPr="00E94C2A">
        <w:rPr>
          <w:rFonts w:ascii="Calibri" w:eastAsia="Calibri" w:hAnsi="Calibri" w:cs="Times New Roman"/>
          <w:b/>
          <w:color w:val="000000"/>
          <w:sz w:val="20"/>
        </w:rPr>
        <w:t xml:space="preserve">The ATN Program to pay the Argos satellite fees for marine animal tracking researchers who agree to submit their R/T data to the ATN DAC is now live. Information is at: </w:t>
      </w:r>
      <w:hyperlink r:id="rId36" w:history="1">
        <w:r w:rsidRPr="00E94C2A">
          <w:rPr>
            <w:rFonts w:ascii="Calibri" w:eastAsia="Calibri" w:hAnsi="Calibri" w:cs="Times New Roman"/>
            <w:b/>
            <w:color w:val="0563C1"/>
            <w:sz w:val="20"/>
            <w:u w:val="single"/>
          </w:rPr>
          <w:t>https://atn.ioos.us/help/argos</w:t>
        </w:r>
      </w:hyperlink>
      <w:r w:rsidRPr="00E94C2A">
        <w:rPr>
          <w:rFonts w:ascii="Calibri" w:eastAsia="Calibri" w:hAnsi="Calibri" w:cs="Times New Roman"/>
          <w:b/>
          <w:color w:val="000000"/>
          <w:sz w:val="20"/>
        </w:rPr>
        <w:t xml:space="preserve">     </w:t>
      </w:r>
    </w:p>
    <w:p w:rsidR="00E94C2A" w:rsidRPr="00E94C2A" w:rsidRDefault="00E94C2A" w:rsidP="00E94C2A">
      <w:pPr>
        <w:numPr>
          <w:ilvl w:val="0"/>
          <w:numId w:val="29"/>
        </w:numPr>
        <w:spacing w:after="200" w:line="276" w:lineRule="auto"/>
        <w:ind w:left="1710"/>
        <w:contextualSpacing/>
        <w:jc w:val="both"/>
        <w:rPr>
          <w:rFonts w:ascii="Calibri" w:eastAsia="Calibri" w:hAnsi="Calibri" w:cs="Times New Roman"/>
          <w:b/>
          <w:color w:val="000000"/>
          <w:sz w:val="20"/>
        </w:rPr>
      </w:pPr>
      <w:r w:rsidRPr="00E94C2A">
        <w:rPr>
          <w:rFonts w:ascii="Calibri" w:eastAsia="Calibri" w:hAnsi="Calibri" w:cs="Times New Roman"/>
          <w:b/>
          <w:color w:val="000000"/>
          <w:sz w:val="20"/>
        </w:rPr>
        <w:t xml:space="preserve">The ATN is a member of the Canadian Ocean Tracking Network (OTN) International Data Management Committee (IDMC) and Bill participated in their recent meeting in Halifax, NS, Oct 22-23, 2018. The IDMC provides oversight to ensure the OTN data management model is implemented and operated reliably and efficiently. The meeting was chaired by Dr. Joy Young (FWC) and included representatives of animal telemetry programs from Canada, Europe, U.S., South Africa, Australia and Argentina. Topics addressed included reviewing the OTN Strategic Plan, the need for a specific OTN data management strategic plan, approaches to harmonizing the multitude of existing national data sharing plans, ideas for possible mechanisms to enable governance/coordination of global telemetry efforts and how to overcome data sharing reluctance that exists in specific global regions. </w:t>
      </w:r>
    </w:p>
    <w:p w:rsidR="00E94C2A" w:rsidRPr="00E94C2A" w:rsidRDefault="00E94C2A" w:rsidP="00E94C2A">
      <w:pPr>
        <w:numPr>
          <w:ilvl w:val="0"/>
          <w:numId w:val="29"/>
        </w:numPr>
        <w:spacing w:after="200" w:line="276" w:lineRule="auto"/>
        <w:ind w:left="1710"/>
        <w:contextualSpacing/>
        <w:jc w:val="both"/>
        <w:rPr>
          <w:rFonts w:ascii="Calibri" w:eastAsia="Calibri" w:hAnsi="Calibri" w:cs="Times New Roman"/>
          <w:b/>
          <w:color w:val="000000"/>
          <w:sz w:val="20"/>
        </w:rPr>
      </w:pPr>
      <w:r w:rsidRPr="00E94C2A">
        <w:rPr>
          <w:rFonts w:ascii="Calibri" w:eastAsia="Calibri" w:hAnsi="Calibri" w:cs="Times New Roman"/>
          <w:b/>
          <w:color w:val="000000"/>
          <w:sz w:val="20"/>
        </w:rPr>
        <w:t>Bill is a member of the Strategic Advisory Panel for the Duke Univ. Migratory Connectivity in the Ocean (</w:t>
      </w:r>
      <w:proofErr w:type="spellStart"/>
      <w:r w:rsidRPr="00E94C2A">
        <w:rPr>
          <w:rFonts w:ascii="Calibri" w:eastAsia="Calibri" w:hAnsi="Calibri" w:cs="Times New Roman"/>
          <w:b/>
          <w:color w:val="000000"/>
          <w:sz w:val="20"/>
        </w:rPr>
        <w:t>MiCO</w:t>
      </w:r>
      <w:proofErr w:type="spellEnd"/>
      <w:r w:rsidRPr="00E94C2A">
        <w:rPr>
          <w:rFonts w:ascii="Calibri" w:eastAsia="Calibri" w:hAnsi="Calibri" w:cs="Times New Roman"/>
          <w:b/>
          <w:color w:val="000000"/>
          <w:sz w:val="20"/>
        </w:rPr>
        <w:t xml:space="preserve">) Program and participated in a call this month to update members on the status of the </w:t>
      </w:r>
      <w:proofErr w:type="spellStart"/>
      <w:r w:rsidRPr="00E94C2A">
        <w:rPr>
          <w:rFonts w:ascii="Calibri" w:eastAsia="Calibri" w:hAnsi="Calibri" w:cs="Times New Roman"/>
          <w:b/>
          <w:color w:val="000000"/>
          <w:sz w:val="20"/>
        </w:rPr>
        <w:t>MiCO</w:t>
      </w:r>
      <w:proofErr w:type="spellEnd"/>
      <w:r w:rsidRPr="00E94C2A">
        <w:rPr>
          <w:rFonts w:ascii="Calibri" w:eastAsia="Calibri" w:hAnsi="Calibri" w:cs="Times New Roman"/>
          <w:b/>
          <w:color w:val="000000"/>
          <w:sz w:val="20"/>
        </w:rPr>
        <w:t xml:space="preserve"> efforts. The Migratory Connectivity in the Ocean (</w:t>
      </w:r>
      <w:proofErr w:type="spellStart"/>
      <w:r w:rsidRPr="00E94C2A">
        <w:rPr>
          <w:rFonts w:ascii="Calibri" w:eastAsia="Calibri" w:hAnsi="Calibri" w:cs="Times New Roman"/>
          <w:b/>
          <w:color w:val="000000"/>
          <w:sz w:val="20"/>
        </w:rPr>
        <w:t>MiCO</w:t>
      </w:r>
      <w:proofErr w:type="spellEnd"/>
      <w:r w:rsidRPr="00E94C2A">
        <w:rPr>
          <w:rFonts w:ascii="Calibri" w:eastAsia="Calibri" w:hAnsi="Calibri" w:cs="Times New Roman"/>
          <w:b/>
          <w:color w:val="000000"/>
          <w:sz w:val="20"/>
        </w:rPr>
        <w:t>) consortium is a group of over 50 organizations that seeks to fill a major knowledge gap regarding global migratory routes and connected areas for marine mammal, seabird, sea turtle and fish species.</w:t>
      </w:r>
    </w:p>
    <w:p w:rsidR="00E94C2A" w:rsidRPr="00E94C2A" w:rsidRDefault="00E94C2A" w:rsidP="00E94C2A">
      <w:pPr>
        <w:numPr>
          <w:ilvl w:val="0"/>
          <w:numId w:val="29"/>
        </w:numPr>
        <w:spacing w:after="200" w:line="276" w:lineRule="auto"/>
        <w:ind w:left="1710"/>
        <w:contextualSpacing/>
        <w:jc w:val="both"/>
        <w:rPr>
          <w:rFonts w:ascii="Calibri" w:eastAsia="Calibri" w:hAnsi="Calibri" w:cs="Times New Roman"/>
          <w:b/>
          <w:color w:val="000000"/>
          <w:sz w:val="20"/>
        </w:rPr>
      </w:pPr>
      <w:r w:rsidRPr="00E94C2A">
        <w:rPr>
          <w:rFonts w:ascii="Calibri" w:eastAsia="Calibri" w:hAnsi="Calibri" w:cs="Times New Roman"/>
          <w:b/>
          <w:color w:val="000000"/>
          <w:sz w:val="20"/>
        </w:rPr>
        <w:t xml:space="preserve">The ATN is currently working with our mid-Atlantic partners including NMFS/CBO and Smithsonian/SERC to explore possibilities for the Mid-Atlantic acoustic telemetry community to assume responsibility for operation of all or some of the array of 80 receivers in and around the mouth of Chesapeake Bay that the Navy will discontinue operating in 2019.  The value of </w:t>
      </w:r>
      <w:r w:rsidRPr="00E94C2A">
        <w:rPr>
          <w:rFonts w:ascii="Calibri" w:eastAsia="Calibri" w:hAnsi="Calibri" w:cs="Times New Roman"/>
          <w:b/>
          <w:color w:val="000000"/>
          <w:sz w:val="20"/>
        </w:rPr>
        <w:lastRenderedPageBreak/>
        <w:t xml:space="preserve">these receivers to the scientific community is being assessed and various funding options are being considered. </w:t>
      </w:r>
    </w:p>
    <w:p w:rsidR="00E94C2A" w:rsidRPr="00E94C2A" w:rsidRDefault="00E94C2A" w:rsidP="00E94C2A">
      <w:pPr>
        <w:numPr>
          <w:ilvl w:val="0"/>
          <w:numId w:val="29"/>
        </w:numPr>
        <w:spacing w:after="200" w:line="276" w:lineRule="auto"/>
        <w:ind w:left="1710"/>
        <w:contextualSpacing/>
        <w:jc w:val="both"/>
        <w:rPr>
          <w:rFonts w:ascii="Calibri" w:eastAsia="Calibri" w:hAnsi="Calibri" w:cs="Times New Roman"/>
          <w:b/>
          <w:color w:val="000000"/>
          <w:sz w:val="20"/>
        </w:rPr>
      </w:pPr>
      <w:r w:rsidRPr="00E94C2A">
        <w:rPr>
          <w:rFonts w:ascii="Calibri" w:eastAsia="Calibri" w:hAnsi="Calibri" w:cs="Times New Roman"/>
          <w:b/>
          <w:color w:val="000000"/>
          <w:sz w:val="20"/>
        </w:rPr>
        <w:t xml:space="preserve">Bill is also a member of the Science Steering Committee (SSC) for </w:t>
      </w:r>
      <w:proofErr w:type="gramStart"/>
      <w:r w:rsidRPr="00E94C2A">
        <w:rPr>
          <w:rFonts w:ascii="Calibri" w:eastAsia="Calibri" w:hAnsi="Calibri" w:cs="Times New Roman"/>
          <w:b/>
          <w:color w:val="000000"/>
          <w:sz w:val="20"/>
        </w:rPr>
        <w:t>a  new</w:t>
      </w:r>
      <w:proofErr w:type="gramEnd"/>
      <w:r w:rsidRPr="00E94C2A">
        <w:rPr>
          <w:rFonts w:ascii="Calibri" w:eastAsia="Calibri" w:hAnsi="Calibri" w:cs="Times New Roman"/>
          <w:b/>
          <w:color w:val="000000"/>
          <w:sz w:val="20"/>
        </w:rPr>
        <w:t xml:space="preserve">  three year fellowship for Dr. Ian </w:t>
      </w:r>
      <w:proofErr w:type="spellStart"/>
      <w:r w:rsidRPr="00E94C2A">
        <w:rPr>
          <w:rFonts w:ascii="Calibri" w:eastAsia="Calibri" w:hAnsi="Calibri" w:cs="Times New Roman"/>
          <w:b/>
          <w:color w:val="000000"/>
          <w:sz w:val="20"/>
        </w:rPr>
        <w:t>Jonsen</w:t>
      </w:r>
      <w:proofErr w:type="spellEnd"/>
      <w:r w:rsidRPr="00E94C2A">
        <w:rPr>
          <w:rFonts w:ascii="Calibri" w:eastAsia="Calibri" w:hAnsi="Calibri" w:cs="Times New Roman"/>
          <w:b/>
          <w:color w:val="000000"/>
          <w:sz w:val="20"/>
        </w:rPr>
        <w:t xml:space="preserve"> from </w:t>
      </w:r>
      <w:proofErr w:type="spellStart"/>
      <w:r w:rsidRPr="00E94C2A">
        <w:rPr>
          <w:rFonts w:ascii="Calibri" w:eastAsia="Calibri" w:hAnsi="Calibri" w:cs="Times New Roman"/>
          <w:b/>
          <w:color w:val="000000"/>
          <w:sz w:val="20"/>
        </w:rPr>
        <w:t>Mcquarie</w:t>
      </w:r>
      <w:proofErr w:type="spellEnd"/>
      <w:r w:rsidRPr="00E94C2A">
        <w:rPr>
          <w:rFonts w:ascii="Calibri" w:eastAsia="Calibri" w:hAnsi="Calibri" w:cs="Times New Roman"/>
          <w:b/>
          <w:color w:val="000000"/>
          <w:sz w:val="20"/>
        </w:rPr>
        <w:t xml:space="preserve"> University in Australia  and he participated in the first SSC meeting this month.  Funded by six separate partners including the ATN/ONR and the OTN, Ian’s work will focus on building the next generation of analysis tools for animal tracking data by building a powerful, lightning-fast and easily used toolbox of state-space models for multiple types of animal tracking data. At this first meeting Ian </w:t>
      </w:r>
      <w:proofErr w:type="spellStart"/>
      <w:r w:rsidRPr="00E94C2A">
        <w:rPr>
          <w:rFonts w:ascii="Calibri" w:eastAsia="Calibri" w:hAnsi="Calibri" w:cs="Times New Roman"/>
          <w:b/>
          <w:color w:val="000000"/>
          <w:sz w:val="20"/>
        </w:rPr>
        <w:t>layed</w:t>
      </w:r>
      <w:proofErr w:type="spellEnd"/>
      <w:r w:rsidRPr="00E94C2A">
        <w:rPr>
          <w:rFonts w:ascii="Calibri" w:eastAsia="Calibri" w:hAnsi="Calibri" w:cs="Times New Roman"/>
          <w:b/>
          <w:color w:val="000000"/>
          <w:sz w:val="20"/>
        </w:rPr>
        <w:t xml:space="preserve"> out the general scope of the project and provided detail/discussion on Year 1 proposed milestones.</w:t>
      </w:r>
    </w:p>
    <w:p w:rsidR="00E94C2A" w:rsidRPr="00E94C2A" w:rsidRDefault="00E94C2A" w:rsidP="00E94C2A">
      <w:pPr>
        <w:spacing w:after="200" w:line="276" w:lineRule="auto"/>
        <w:ind w:left="1710"/>
        <w:contextualSpacing/>
        <w:rPr>
          <w:rFonts w:ascii="Calibri" w:eastAsia="Calibri" w:hAnsi="Calibri" w:cs="Times New Roman"/>
          <w:b/>
          <w:color w:val="000000"/>
          <w:sz w:val="20"/>
        </w:rPr>
      </w:pPr>
    </w:p>
    <w:p w:rsidR="00E94C2A" w:rsidRPr="00E94C2A" w:rsidRDefault="00E94C2A" w:rsidP="00E94C2A">
      <w:pPr>
        <w:spacing w:after="200" w:line="276" w:lineRule="auto"/>
        <w:ind w:left="1710"/>
        <w:contextualSpacing/>
        <w:rPr>
          <w:rFonts w:ascii="Calibri" w:eastAsia="Calibri" w:hAnsi="Calibri" w:cs="Times New Roman"/>
          <w:b/>
          <w:color w:val="000000"/>
          <w:sz w:val="20"/>
        </w:rPr>
      </w:pPr>
      <w:r w:rsidRPr="00E94C2A">
        <w:rPr>
          <w:rFonts w:ascii="Calibri" w:eastAsia="Calibri" w:hAnsi="Calibri" w:cs="Times New Roman"/>
          <w:b/>
          <w:color w:val="000000"/>
          <w:sz w:val="20"/>
        </w:rPr>
        <w:t>Glossary:</w:t>
      </w:r>
    </w:p>
    <w:p w:rsidR="00E94C2A" w:rsidRPr="00E94C2A" w:rsidRDefault="00E94C2A" w:rsidP="00E94C2A">
      <w:pPr>
        <w:spacing w:after="200" w:line="276" w:lineRule="auto"/>
        <w:ind w:left="1710"/>
        <w:contextualSpacing/>
        <w:rPr>
          <w:rFonts w:ascii="Calibri" w:eastAsia="Calibri" w:hAnsi="Calibri" w:cs="Times New Roman"/>
          <w:b/>
          <w:color w:val="000000"/>
          <w:sz w:val="20"/>
        </w:rPr>
      </w:pPr>
      <w:r w:rsidRPr="00E94C2A">
        <w:rPr>
          <w:rFonts w:ascii="Calibri" w:eastAsia="Calibri" w:hAnsi="Calibri" w:cs="Times New Roman"/>
          <w:b/>
          <w:color w:val="000000"/>
          <w:sz w:val="20"/>
        </w:rPr>
        <w:t xml:space="preserve"> NMFS/CBO:  </w:t>
      </w:r>
      <w:r w:rsidRPr="00E94C2A">
        <w:rPr>
          <w:rFonts w:ascii="Calibri" w:eastAsia="Calibri" w:hAnsi="Calibri" w:cs="Times New Roman"/>
          <w:color w:val="000000"/>
          <w:sz w:val="20"/>
        </w:rPr>
        <w:t>National Marine Fisheries Service/Chesapeake Bay Office</w:t>
      </w:r>
    </w:p>
    <w:p w:rsidR="00E94C2A" w:rsidRPr="00E94C2A" w:rsidRDefault="00E94C2A" w:rsidP="00E94C2A">
      <w:pPr>
        <w:spacing w:after="200" w:line="276" w:lineRule="auto"/>
        <w:ind w:left="1710"/>
        <w:contextualSpacing/>
        <w:rPr>
          <w:rFonts w:ascii="Calibri" w:eastAsia="Calibri" w:hAnsi="Calibri" w:cs="Times New Roman"/>
          <w:color w:val="000000"/>
          <w:sz w:val="20"/>
        </w:rPr>
      </w:pPr>
      <w:r w:rsidRPr="00E94C2A">
        <w:rPr>
          <w:rFonts w:ascii="Calibri" w:eastAsia="Calibri" w:hAnsi="Calibri" w:cs="Times New Roman"/>
          <w:b/>
          <w:color w:val="000000"/>
          <w:sz w:val="20"/>
        </w:rPr>
        <w:t xml:space="preserve">SERC: </w:t>
      </w:r>
      <w:r w:rsidRPr="00E94C2A">
        <w:rPr>
          <w:rFonts w:ascii="Calibri" w:eastAsia="Calibri" w:hAnsi="Calibri" w:cs="Times New Roman"/>
          <w:color w:val="000000"/>
          <w:sz w:val="20"/>
        </w:rPr>
        <w:t>Smithsonian Environmental Research Center</w:t>
      </w: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E94C2A" w:rsidRPr="00E94C2A" w:rsidRDefault="00E94C2A" w:rsidP="00E94C2A">
      <w:pPr>
        <w:rPr>
          <w:rFonts w:ascii="Comic Sans MS" w:eastAsia="Calibri" w:hAnsi="Comic Sans MS" w:cs="Times New Roman"/>
          <w:noProof/>
          <w:sz w:val="36"/>
        </w:rPr>
      </w:pPr>
      <w:r w:rsidRPr="00E94C2A">
        <w:rPr>
          <w:rFonts w:ascii="Comic Sans MS" w:eastAsia="Calibri" w:hAnsi="Comic Sans MS" w:cs="Times New Roman"/>
          <w:noProof/>
          <w:sz w:val="36"/>
        </w:rPr>
        <w:lastRenderedPageBreak/>
        <mc:AlternateContent>
          <mc:Choice Requires="wps">
            <w:drawing>
              <wp:anchor distT="45720" distB="45720" distL="114300" distR="114300" simplePos="0" relativeHeight="251736064" behindDoc="0" locked="0" layoutInCell="1" allowOverlap="1" wp14:anchorId="4C83C0AA" wp14:editId="75831132">
                <wp:simplePos x="0" y="0"/>
                <wp:positionH relativeFrom="margin">
                  <wp:posOffset>3448050</wp:posOffset>
                </wp:positionH>
                <wp:positionV relativeFrom="paragraph">
                  <wp:posOffset>1010285</wp:posOffset>
                </wp:positionV>
                <wp:extent cx="2642870" cy="1173480"/>
                <wp:effectExtent l="19050" t="19050" r="24130" b="26670"/>
                <wp:wrapSquare wrapText="bothSides"/>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73480"/>
                        </a:xfrm>
                        <a:prstGeom prst="rect">
                          <a:avLst/>
                        </a:prstGeom>
                        <a:solidFill>
                          <a:srgbClr val="FFFFFF"/>
                        </a:solidFill>
                        <a:ln w="28575" cmpd="sng">
                          <a:solidFill>
                            <a:srgbClr val="000000"/>
                          </a:solidFill>
                          <a:miter lim="800000"/>
                          <a:headEnd/>
                          <a:tailEnd/>
                        </a:ln>
                      </wps:spPr>
                      <wps:txb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25</w:t>
                            </w:r>
                            <w:r>
                              <w:rPr>
                                <w:b/>
                                <w:sz w:val="44"/>
                              </w:rPr>
                              <w:br/>
                              <w:t>December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3C0AA" id="Text Box 292" o:spid="_x0000_s1057" type="#_x0000_t202" style="position:absolute;margin-left:271.5pt;margin-top:79.55pt;width:208.1pt;height:92.4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" strokeweight="2.25pt">
                <v:textbo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25</w:t>
                      </w:r>
                      <w:r>
                        <w:rPr>
                          <w:b/>
                          <w:sz w:val="44"/>
                        </w:rPr>
                        <w:br/>
                        <w:t>December 1, 2018</w:t>
                      </w:r>
                      <w:r>
                        <w:rPr>
                          <w:b/>
                          <w:sz w:val="44"/>
                        </w:rPr>
                        <w:br/>
                      </w:r>
                      <w:r w:rsidRPr="002D4032">
                        <w:rPr>
                          <w:rFonts w:ascii="Brush Script MT" w:hAnsi="Brush Script MT"/>
                          <w:b/>
                          <w:i/>
                          <w:sz w:val="44"/>
                        </w:rPr>
                        <w:t>Bill Woodward</w:t>
                      </w:r>
                      <w:r>
                        <w:rPr>
                          <w:rFonts w:ascii="Brush Script MT" w:hAnsi="Brush Script MT"/>
                          <w:b/>
                          <w:i/>
                          <w:sz w:val="44"/>
                        </w:rPr>
                        <w:br/>
                      </w:r>
                      <w:r w:rsidRPr="0087087B">
                        <w:rPr>
                          <w:b/>
                          <w:i/>
                          <w:sz w:val="32"/>
                        </w:rPr>
                        <w:t>ATN Technical Coordinator</w:t>
                      </w:r>
                    </w:p>
                  </w:txbxContent>
                </v:textbox>
                <w10:wrap type="square" anchorx="margin"/>
              </v:shape>
            </w:pict>
          </mc:Fallback>
        </mc:AlternateContent>
      </w:r>
      <w:r w:rsidRPr="00E94C2A">
        <w:rPr>
          <w:rFonts w:ascii="Comic Sans MS" w:eastAsia="Calibri" w:hAnsi="Comic Sans MS" w:cs="Times New Roman"/>
          <w:noProof/>
          <w:sz w:val="36"/>
        </w:rPr>
        <mc:AlternateContent>
          <mc:Choice Requires="wps">
            <w:drawing>
              <wp:anchor distT="228600" distB="228600" distL="228600" distR="228600" simplePos="0" relativeHeight="251735040" behindDoc="0" locked="0" layoutInCell="1" allowOverlap="1" wp14:anchorId="4037AA65" wp14:editId="3290A881">
                <wp:simplePos x="0" y="0"/>
                <wp:positionH relativeFrom="page">
                  <wp:posOffset>3662680</wp:posOffset>
                </wp:positionH>
                <wp:positionV relativeFrom="margin">
                  <wp:align>top</wp:align>
                </wp:positionV>
                <wp:extent cx="3975100" cy="628015"/>
                <wp:effectExtent l="21590" t="19050" r="99060" b="95885"/>
                <wp:wrapSquare wrapText="bothSides"/>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4037AA65" id="Rectangle 293" o:spid="_x0000_s1058" style="position:absolute;margin-left:288.4pt;margin-top:0;width:313pt;height:49.45pt;z-index:251735040;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" fillcolor="#17365d" strokecolor="#f2f2f2" strokeweight="3pt">
                <v:shadow on="t" color="#4e6128" opacity=".5" offset="6pt,6pt"/>
                <v:textbox style="mso-fit-shape-to-text:t" inset=",7.2pt,,7.2pt">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E94C2A">
        <w:rPr>
          <w:rFonts w:ascii="Comic Sans MS" w:eastAsia="Calibri" w:hAnsi="Comic Sans MS" w:cs="Times New Roman"/>
          <w:noProof/>
          <w:sz w:val="36"/>
        </w:rPr>
        <w:drawing>
          <wp:inline distT="0" distB="0" distL="0" distR="0" wp14:anchorId="729D1F19" wp14:editId="10BEF1CE">
            <wp:extent cx="2117167" cy="1585538"/>
            <wp:effectExtent l="76200" t="76200" r="130810" b="129540"/>
            <wp:docPr id="294" name="Picture 294"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4C2A" w:rsidRPr="00E94C2A" w:rsidRDefault="00E94C2A" w:rsidP="00E94C2A">
      <w:pPr>
        <w:rPr>
          <w:rFonts w:ascii="Comic Sans MS" w:eastAsia="Calibri" w:hAnsi="Comic Sans MS" w:cs="Times New Roman"/>
          <w:noProof/>
          <w:sz w:val="36"/>
        </w:rPr>
      </w:pPr>
      <w:r w:rsidRPr="00E94C2A">
        <w:rPr>
          <w:rFonts w:ascii="Comic Sans MS" w:eastAsia="Calibri" w:hAnsi="Comic Sans MS" w:cs="Times New Roman"/>
          <w:noProof/>
          <w:sz w:val="36"/>
        </w:rPr>
        <w:t xml:space="preserve">         </w:t>
      </w:r>
      <w:r w:rsidRPr="00E94C2A">
        <w:rPr>
          <w:rFonts w:ascii="Calibri" w:eastAsia="Calibri" w:hAnsi="Calibri" w:cs="Times New Roman"/>
          <w:noProof/>
        </w:rPr>
        <w:drawing>
          <wp:inline distT="0" distB="0" distL="0" distR="0" wp14:anchorId="084F18B9" wp14:editId="5D741D1D">
            <wp:extent cx="709748" cy="310515"/>
            <wp:effectExtent l="0" t="0" r="0" b="0"/>
            <wp:docPr id="295" name="Picture 295" descr="Image result for images for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for decemb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1117" cy="328614"/>
                    </a:xfrm>
                    <a:prstGeom prst="rect">
                      <a:avLst/>
                    </a:prstGeom>
                    <a:noFill/>
                    <a:ln>
                      <a:noFill/>
                    </a:ln>
                  </pic:spPr>
                </pic:pic>
              </a:graphicData>
            </a:graphic>
          </wp:inline>
        </w:drawing>
      </w:r>
    </w:p>
    <w:p w:rsidR="00E94C2A" w:rsidRPr="00E94C2A" w:rsidRDefault="00E94C2A" w:rsidP="00E94C2A">
      <w:pPr>
        <w:numPr>
          <w:ilvl w:val="0"/>
          <w:numId w:val="29"/>
        </w:numPr>
        <w:spacing w:line="276" w:lineRule="auto"/>
        <w:ind w:left="1710"/>
        <w:contextualSpacing/>
        <w:jc w:val="both"/>
        <w:textAlignment w:val="baseline"/>
        <w:rPr>
          <w:rFonts w:ascii="Calibri" w:eastAsia="Calibri" w:hAnsi="Calibri" w:cs="Calibri"/>
          <w:b/>
          <w:color w:val="000000"/>
          <w:sz w:val="20"/>
        </w:rPr>
      </w:pPr>
      <w:r w:rsidRPr="00E94C2A">
        <w:rPr>
          <w:rFonts w:ascii="Calibri" w:eastAsia="Calibri" w:hAnsi="Calibri" w:cs="Times New Roman"/>
          <w:b/>
          <w:color w:val="000000"/>
          <w:sz w:val="20"/>
        </w:rPr>
        <w:t xml:space="preserve">Our very successful ATN-MBON-OTN West Coast Region Workshop in Santa Cruz Nov. 7-9 brought together dozens of stakeholders from the Private/Commercial and Conservation Management Sectors with the regional marine biological Researchers to review the biological observational needs and capabilities in the Region and to solicit ideas on creating a West Coast Regional Biological Observing system.  Carl provided a visionary IOOS context at the Workshop for a collaborative observing network that could integrate the spectacular array of biology-based scientific activities in the West Coast Region and serve the regional stakeholders. A small volunteer group was organized to continue the energy and enthusiasm developed at the </w:t>
      </w:r>
      <w:proofErr w:type="gramStart"/>
      <w:r w:rsidRPr="00E94C2A">
        <w:rPr>
          <w:rFonts w:ascii="Calibri" w:eastAsia="Calibri" w:hAnsi="Calibri" w:cs="Times New Roman"/>
          <w:b/>
          <w:color w:val="000000"/>
          <w:sz w:val="20"/>
        </w:rPr>
        <w:t>Workshop  and</w:t>
      </w:r>
      <w:proofErr w:type="gramEnd"/>
      <w:r w:rsidRPr="00E94C2A">
        <w:rPr>
          <w:rFonts w:ascii="Calibri" w:eastAsia="Calibri" w:hAnsi="Calibri" w:cs="Times New Roman"/>
          <w:b/>
          <w:color w:val="000000"/>
          <w:sz w:val="20"/>
        </w:rPr>
        <w:t xml:space="preserve"> to define the mechanism through which the West Coast community will implement this exciting opportunity. </w:t>
      </w:r>
    </w:p>
    <w:p w:rsidR="00E94C2A" w:rsidRPr="00E94C2A" w:rsidRDefault="00E94C2A" w:rsidP="00E94C2A">
      <w:pPr>
        <w:numPr>
          <w:ilvl w:val="0"/>
          <w:numId w:val="29"/>
        </w:numPr>
        <w:spacing w:line="276" w:lineRule="auto"/>
        <w:ind w:left="1710"/>
        <w:contextualSpacing/>
        <w:jc w:val="both"/>
        <w:textAlignment w:val="baseline"/>
        <w:rPr>
          <w:rFonts w:ascii="Calibri" w:eastAsia="Calibri" w:hAnsi="Calibri" w:cs="Calibri"/>
          <w:b/>
          <w:color w:val="000000"/>
          <w:sz w:val="20"/>
        </w:rPr>
      </w:pPr>
      <w:r w:rsidRPr="00E94C2A">
        <w:rPr>
          <w:rFonts w:ascii="Calibri" w:eastAsia="Calibri" w:hAnsi="Calibri" w:cs="Calibri"/>
          <w:b/>
          <w:color w:val="222222"/>
          <w:sz w:val="20"/>
        </w:rPr>
        <w:t xml:space="preserve">Bill will be a judge for the selection of the winner of the BOEM and </w:t>
      </w:r>
      <w:proofErr w:type="gramStart"/>
      <w:r w:rsidRPr="00E94C2A">
        <w:rPr>
          <w:rFonts w:ascii="Calibri" w:eastAsia="Calibri" w:hAnsi="Calibri" w:cs="Calibri"/>
          <w:b/>
          <w:color w:val="222222"/>
          <w:sz w:val="20"/>
        </w:rPr>
        <w:t>NASA  “</w:t>
      </w:r>
      <w:proofErr w:type="gramEnd"/>
      <w:r w:rsidRPr="00E94C2A">
        <w:rPr>
          <w:rFonts w:ascii="Calibri" w:eastAsia="Calibri" w:hAnsi="Calibri" w:cs="Calibri"/>
          <w:b/>
          <w:bCs/>
          <w:i/>
          <w:iCs/>
          <w:color w:val="222222"/>
          <w:sz w:val="20"/>
        </w:rPr>
        <w:t>Next Generation Animal Tracking Ideation Challenge</w:t>
      </w:r>
      <w:r w:rsidRPr="00E94C2A">
        <w:rPr>
          <w:rFonts w:ascii="Calibri" w:eastAsia="Calibri" w:hAnsi="Calibri" w:cs="Calibri"/>
          <w:b/>
          <w:color w:val="222222"/>
          <w:sz w:val="20"/>
        </w:rPr>
        <w:t xml:space="preserve">.” Satellite telemetry scientists are missing out on valuable data due limitations with current systems. A solution to these challenges using </w:t>
      </w:r>
      <w:hyperlink r:id="rId38" w:history="1">
        <w:r w:rsidRPr="00E94C2A">
          <w:rPr>
            <w:rFonts w:ascii="Calibri" w:eastAsia="Calibri" w:hAnsi="Calibri" w:cs="Calibri"/>
            <w:b/>
            <w:color w:val="0563C1"/>
            <w:sz w:val="20"/>
            <w:u w:val="single"/>
          </w:rPr>
          <w:t>CubeSat</w:t>
        </w:r>
      </w:hyperlink>
      <w:r w:rsidRPr="00E94C2A">
        <w:rPr>
          <w:rFonts w:ascii="Calibri" w:eastAsia="Calibri" w:hAnsi="Calibri" w:cs="Calibri"/>
          <w:b/>
          <w:color w:val="222222"/>
          <w:sz w:val="20"/>
        </w:rPr>
        <w:t xml:space="preserve"> technology would drastically improve our ability to protect and conserve endangered and vulnerable species.  This BOEM-NASA challenge has received more than 400 ideas and concepts. Review and final selection </w:t>
      </w:r>
      <w:proofErr w:type="gramStart"/>
      <w:r w:rsidRPr="00E94C2A">
        <w:rPr>
          <w:rFonts w:ascii="Calibri" w:eastAsia="Calibri" w:hAnsi="Calibri" w:cs="Calibri"/>
          <w:b/>
          <w:color w:val="222222"/>
          <w:sz w:val="20"/>
        </w:rPr>
        <w:t>of  winners</w:t>
      </w:r>
      <w:proofErr w:type="gramEnd"/>
      <w:r w:rsidRPr="00E94C2A">
        <w:rPr>
          <w:rFonts w:ascii="Calibri" w:eastAsia="Calibri" w:hAnsi="Calibri" w:cs="Calibri"/>
          <w:b/>
          <w:color w:val="222222"/>
          <w:sz w:val="20"/>
        </w:rPr>
        <w:t xml:space="preserve"> will take place in mid-December.</w:t>
      </w:r>
    </w:p>
    <w:p w:rsidR="00E94C2A" w:rsidRPr="00E94C2A" w:rsidRDefault="00E94C2A" w:rsidP="00E94C2A">
      <w:pPr>
        <w:numPr>
          <w:ilvl w:val="0"/>
          <w:numId w:val="29"/>
        </w:numPr>
        <w:shd w:val="clear" w:color="auto" w:fill="FFFFFF"/>
        <w:spacing w:after="0" w:line="276" w:lineRule="auto"/>
        <w:ind w:left="1710"/>
        <w:contextualSpacing/>
        <w:jc w:val="both"/>
        <w:textAlignment w:val="baseline"/>
        <w:rPr>
          <w:rFonts w:ascii="Calibri" w:eastAsia="Calibri" w:hAnsi="Calibri" w:cs="Times New Roman"/>
          <w:b/>
          <w:color w:val="000000"/>
          <w:sz w:val="20"/>
        </w:rPr>
      </w:pPr>
      <w:r w:rsidRPr="00E94C2A">
        <w:rPr>
          <w:rFonts w:ascii="Calibri" w:eastAsia="Calibri" w:hAnsi="Calibri" w:cs="Times New Roman"/>
          <w:b/>
          <w:color w:val="000000"/>
          <w:sz w:val="20"/>
        </w:rPr>
        <w:t xml:space="preserve">Second round of interviews of the three short listed candidates for the NMFS-funded ATN DAC Science Coordinator have been completed. A final selection will be made the first week in December followed by an offer to the selected candidate. The position will be located at CeNCOOS.  </w:t>
      </w:r>
    </w:p>
    <w:p w:rsidR="00E94C2A" w:rsidRPr="00E94C2A" w:rsidRDefault="00E94C2A" w:rsidP="00E94C2A">
      <w:pPr>
        <w:numPr>
          <w:ilvl w:val="0"/>
          <w:numId w:val="29"/>
        </w:numPr>
        <w:shd w:val="clear" w:color="auto" w:fill="FFFFFF"/>
        <w:spacing w:after="0" w:line="276" w:lineRule="auto"/>
        <w:ind w:left="1710"/>
        <w:contextualSpacing/>
        <w:jc w:val="both"/>
        <w:textAlignment w:val="baseline"/>
        <w:rPr>
          <w:rFonts w:ascii="Calibri" w:eastAsia="Calibri" w:hAnsi="Calibri" w:cs="Times New Roman"/>
          <w:b/>
          <w:color w:val="000000"/>
          <w:sz w:val="20"/>
        </w:rPr>
      </w:pPr>
      <w:r w:rsidRPr="00E94C2A">
        <w:rPr>
          <w:rFonts w:ascii="Calibri" w:eastAsia="Calibri" w:hAnsi="Calibri" w:cs="Times New Roman"/>
          <w:b/>
          <w:color w:val="000000"/>
          <w:sz w:val="20"/>
        </w:rPr>
        <w:t>The ATN Program to pay the Argos satellite fees for marine animal tracking researchers is now supporting 6 programs and 96 tags.</w:t>
      </w:r>
    </w:p>
    <w:p w:rsidR="00E94C2A" w:rsidRPr="00E94C2A" w:rsidRDefault="00E94C2A" w:rsidP="00E94C2A">
      <w:pPr>
        <w:numPr>
          <w:ilvl w:val="0"/>
          <w:numId w:val="29"/>
        </w:numPr>
        <w:shd w:val="clear" w:color="auto" w:fill="FFFFFF"/>
        <w:spacing w:after="0" w:line="276" w:lineRule="auto"/>
        <w:ind w:left="1710"/>
        <w:contextualSpacing/>
        <w:jc w:val="both"/>
        <w:textAlignment w:val="baseline"/>
        <w:rPr>
          <w:rFonts w:ascii="Calibri" w:eastAsia="Calibri" w:hAnsi="Calibri" w:cs="Times New Roman"/>
          <w:b/>
          <w:color w:val="000000"/>
          <w:sz w:val="20"/>
        </w:rPr>
      </w:pPr>
      <w:r w:rsidRPr="00E94C2A">
        <w:rPr>
          <w:rFonts w:ascii="Calibri" w:eastAsia="Calibri" w:hAnsi="Calibri" w:cs="Times New Roman"/>
          <w:b/>
          <w:color w:val="000000"/>
          <w:sz w:val="20"/>
        </w:rPr>
        <w:t>The AOOS ATN Workshop report preparation is in progress and will be closely followed by the GCOOS and PACIOOS Reports.</w:t>
      </w:r>
    </w:p>
    <w:p w:rsidR="00E94C2A" w:rsidRPr="00E94C2A" w:rsidRDefault="00E94C2A" w:rsidP="00E94C2A">
      <w:pPr>
        <w:numPr>
          <w:ilvl w:val="0"/>
          <w:numId w:val="29"/>
        </w:numPr>
        <w:shd w:val="clear" w:color="auto" w:fill="FFFFFF"/>
        <w:spacing w:after="0" w:line="276" w:lineRule="auto"/>
        <w:ind w:left="1710"/>
        <w:contextualSpacing/>
        <w:jc w:val="both"/>
        <w:textAlignment w:val="baseline"/>
        <w:rPr>
          <w:rFonts w:ascii="Calibri" w:eastAsia="Calibri" w:hAnsi="Calibri" w:cs="Times New Roman"/>
          <w:b/>
          <w:color w:val="000000"/>
          <w:sz w:val="20"/>
        </w:rPr>
      </w:pPr>
      <w:r w:rsidRPr="00E94C2A">
        <w:rPr>
          <w:rFonts w:ascii="Calibri" w:eastAsia="Calibri" w:hAnsi="Calibri" w:cs="Times New Roman"/>
          <w:b/>
          <w:color w:val="000000"/>
          <w:sz w:val="20"/>
        </w:rPr>
        <w:t xml:space="preserve">We presented a project idea proposal for Ocean </w:t>
      </w:r>
      <w:proofErr w:type="spellStart"/>
      <w:r w:rsidRPr="00E94C2A">
        <w:rPr>
          <w:rFonts w:ascii="Calibri" w:eastAsia="Calibri" w:hAnsi="Calibri" w:cs="Times New Roman"/>
          <w:b/>
          <w:color w:val="000000"/>
          <w:sz w:val="20"/>
        </w:rPr>
        <w:t>Obs</w:t>
      </w:r>
      <w:proofErr w:type="spellEnd"/>
      <w:r w:rsidRPr="00E94C2A">
        <w:rPr>
          <w:rFonts w:ascii="Calibri" w:eastAsia="Calibri" w:hAnsi="Calibri" w:cs="Times New Roman"/>
          <w:b/>
          <w:color w:val="000000"/>
          <w:sz w:val="20"/>
        </w:rPr>
        <w:t xml:space="preserve"> ’19 at the Nov. 19 IOOC Meeting to “Establish an Integrated, Stakeholder-Driven U.S. West Coast Biological Observing System.” The IOOC co-Chairs will bring this and other proposals to the December 8 meeting of the Ocean </w:t>
      </w:r>
      <w:proofErr w:type="spellStart"/>
      <w:r w:rsidRPr="00E94C2A">
        <w:rPr>
          <w:rFonts w:ascii="Calibri" w:eastAsia="Calibri" w:hAnsi="Calibri" w:cs="Times New Roman"/>
          <w:b/>
          <w:color w:val="000000"/>
          <w:sz w:val="20"/>
        </w:rPr>
        <w:t>Obs</w:t>
      </w:r>
      <w:proofErr w:type="spellEnd"/>
      <w:r w:rsidRPr="00E94C2A">
        <w:rPr>
          <w:rFonts w:ascii="Calibri" w:eastAsia="Calibri" w:hAnsi="Calibri" w:cs="Times New Roman"/>
          <w:b/>
          <w:color w:val="000000"/>
          <w:sz w:val="20"/>
        </w:rPr>
        <w:t xml:space="preserve"> ’19 Program Committee for review. </w:t>
      </w:r>
    </w:p>
    <w:p w:rsidR="00E94C2A" w:rsidRPr="00E94C2A" w:rsidRDefault="00E94C2A" w:rsidP="00E94C2A">
      <w:pPr>
        <w:numPr>
          <w:ilvl w:val="0"/>
          <w:numId w:val="29"/>
        </w:numPr>
        <w:spacing w:after="200" w:line="276" w:lineRule="auto"/>
        <w:ind w:left="1710"/>
        <w:contextualSpacing/>
        <w:jc w:val="both"/>
        <w:rPr>
          <w:rFonts w:ascii="Calibri" w:eastAsia="Calibri" w:hAnsi="Calibri" w:cs="Times New Roman"/>
          <w:b/>
          <w:color w:val="000000"/>
          <w:sz w:val="20"/>
        </w:rPr>
      </w:pPr>
      <w:r w:rsidRPr="00E94C2A">
        <w:rPr>
          <w:rFonts w:ascii="Calibri" w:eastAsia="Calibri" w:hAnsi="Calibri" w:cs="Times New Roman"/>
          <w:b/>
          <w:color w:val="000000"/>
          <w:sz w:val="20"/>
        </w:rPr>
        <w:t xml:space="preserve">The ATN DAC will be ready to “on-board” telemetry researchers and Data/Metadata the first week in December. </w:t>
      </w:r>
    </w:p>
    <w:p w:rsidR="00E94C2A" w:rsidRPr="00E94C2A" w:rsidRDefault="00E94C2A" w:rsidP="00E94C2A">
      <w:pPr>
        <w:numPr>
          <w:ilvl w:val="0"/>
          <w:numId w:val="29"/>
        </w:numPr>
        <w:spacing w:after="200" w:line="276" w:lineRule="auto"/>
        <w:ind w:left="1710"/>
        <w:contextualSpacing/>
        <w:jc w:val="both"/>
        <w:rPr>
          <w:rFonts w:ascii="Calibri" w:eastAsia="Calibri" w:hAnsi="Calibri" w:cs="Times New Roman"/>
          <w:b/>
          <w:color w:val="000000"/>
          <w:sz w:val="20"/>
        </w:rPr>
      </w:pPr>
      <w:r w:rsidRPr="00E94C2A">
        <w:rPr>
          <w:rFonts w:ascii="Calibri" w:eastAsia="Calibri" w:hAnsi="Calibri" w:cs="Times New Roman"/>
          <w:b/>
          <w:color w:val="000000"/>
          <w:sz w:val="20"/>
        </w:rPr>
        <w:t xml:space="preserve">Bill is one of multiple authors on an Animal Tracking Community Paper for Ocean </w:t>
      </w:r>
      <w:proofErr w:type="spellStart"/>
      <w:r w:rsidRPr="00E94C2A">
        <w:rPr>
          <w:rFonts w:ascii="Calibri" w:eastAsia="Calibri" w:hAnsi="Calibri" w:cs="Times New Roman"/>
          <w:b/>
          <w:color w:val="000000"/>
          <w:sz w:val="20"/>
        </w:rPr>
        <w:t>Obs</w:t>
      </w:r>
      <w:proofErr w:type="spellEnd"/>
      <w:r w:rsidRPr="00E94C2A">
        <w:rPr>
          <w:rFonts w:ascii="Calibri" w:eastAsia="Calibri" w:hAnsi="Calibri" w:cs="Times New Roman"/>
          <w:b/>
          <w:color w:val="000000"/>
          <w:sz w:val="20"/>
        </w:rPr>
        <w:t xml:space="preserve"> ’19, “Animal-Borne Telemetry Integral to the Ocean Observing Toolkit.” </w:t>
      </w:r>
    </w:p>
    <w:p w:rsidR="00E94C2A" w:rsidRDefault="00E94C2A" w:rsidP="00E94C2A">
      <w:pPr>
        <w:rPr>
          <w:rFonts w:ascii="Comic Sans MS" w:hAnsi="Comic Sans MS"/>
          <w:noProof/>
          <w:sz w:val="36"/>
        </w:rPr>
      </w:pPr>
      <w:r>
        <w:rPr>
          <w:rFonts w:ascii="Comic Sans MS" w:hAnsi="Comic Sans MS"/>
          <w:noProof/>
          <w:sz w:val="36"/>
        </w:rPr>
        <w:lastRenderedPageBreak/>
        <mc:AlternateContent>
          <mc:Choice Requires="wps">
            <w:drawing>
              <wp:anchor distT="45720" distB="45720" distL="114300" distR="114300" simplePos="0" relativeHeight="251739136" behindDoc="0" locked="0" layoutInCell="1" allowOverlap="1" wp14:anchorId="2A74464F" wp14:editId="49BA1DB7">
                <wp:simplePos x="0" y="0"/>
                <wp:positionH relativeFrom="margin">
                  <wp:posOffset>3422650</wp:posOffset>
                </wp:positionH>
                <wp:positionV relativeFrom="paragraph">
                  <wp:posOffset>838200</wp:posOffset>
                </wp:positionV>
                <wp:extent cx="2668270" cy="1143000"/>
                <wp:effectExtent l="19050" t="19050" r="17780" b="1905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1143000"/>
                        </a:xfrm>
                        <a:prstGeom prst="rect">
                          <a:avLst/>
                        </a:prstGeom>
                        <a:solidFill>
                          <a:srgbClr val="FFFFFF"/>
                        </a:solidFill>
                        <a:ln w="28575" cmpd="sng">
                          <a:solidFill>
                            <a:srgbClr val="000000"/>
                          </a:solidFill>
                          <a:miter lim="800000"/>
                          <a:headEnd/>
                          <a:tailEnd/>
                        </a:ln>
                      </wps:spPr>
                      <wps:txb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26</w:t>
                            </w:r>
                            <w:r>
                              <w:rPr>
                                <w:b/>
                                <w:sz w:val="44"/>
                              </w:rPr>
                              <w:br/>
                            </w:r>
                            <w:r w:rsidRPr="00872334">
                              <w:rPr>
                                <w:b/>
                                <w:sz w:val="32"/>
                              </w:rPr>
                              <w:t xml:space="preserve">Dec </w:t>
                            </w:r>
                            <w:proofErr w:type="gramStart"/>
                            <w:r w:rsidRPr="00872334">
                              <w:rPr>
                                <w:b/>
                                <w:sz w:val="32"/>
                              </w:rPr>
                              <w:t>2018</w:t>
                            </w:r>
                            <w:r>
                              <w:rPr>
                                <w:b/>
                                <w:sz w:val="32"/>
                              </w:rPr>
                              <w:t xml:space="preserve"> </w:t>
                            </w:r>
                            <w:r w:rsidRPr="00872334">
                              <w:rPr>
                                <w:b/>
                                <w:sz w:val="32"/>
                              </w:rPr>
                              <w:t xml:space="preserve"> &amp;</w:t>
                            </w:r>
                            <w:proofErr w:type="gramEnd"/>
                            <w:r w:rsidRPr="00872334">
                              <w:rPr>
                                <w:b/>
                                <w:sz w:val="32"/>
                              </w:rPr>
                              <w:t xml:space="preserve"> </w:t>
                            </w:r>
                            <w:r>
                              <w:rPr>
                                <w:b/>
                                <w:sz w:val="32"/>
                              </w:rPr>
                              <w:t xml:space="preserve"> </w:t>
                            </w:r>
                            <w:r w:rsidRPr="00872334">
                              <w:rPr>
                                <w:b/>
                                <w:sz w:val="32"/>
                              </w:rPr>
                              <w:t xml:space="preserve">Jan 2019 </w:t>
                            </w:r>
                            <w:r>
                              <w:rPr>
                                <w:b/>
                                <w:sz w:val="44"/>
                              </w:rPr>
                              <w:br/>
                            </w:r>
                            <w:r w:rsidRPr="002D4032">
                              <w:rPr>
                                <w:rFonts w:ascii="Brush Script MT" w:hAnsi="Brush Script MT"/>
                                <w:b/>
                                <w:i/>
                                <w:sz w:val="44"/>
                              </w:rPr>
                              <w:t>Bill Woodward</w:t>
                            </w:r>
                            <w:r>
                              <w:rPr>
                                <w:rFonts w:ascii="Brush Script MT" w:hAnsi="Brush Script MT"/>
                                <w:b/>
                                <w:i/>
                                <w:sz w:val="4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4464F" id="Text Box 296" o:spid="_x0000_s1059" type="#_x0000_t202" style="position:absolute;margin-left:269.5pt;margin-top:66pt;width:210.1pt;height:90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" strokeweight="2.25pt">
                <v:textbo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26</w:t>
                      </w:r>
                      <w:r>
                        <w:rPr>
                          <w:b/>
                          <w:sz w:val="44"/>
                        </w:rPr>
                        <w:br/>
                      </w:r>
                      <w:r w:rsidRPr="00872334">
                        <w:rPr>
                          <w:b/>
                          <w:sz w:val="32"/>
                        </w:rPr>
                        <w:t xml:space="preserve">Dec </w:t>
                      </w:r>
                      <w:proofErr w:type="gramStart"/>
                      <w:r w:rsidRPr="00872334">
                        <w:rPr>
                          <w:b/>
                          <w:sz w:val="32"/>
                        </w:rPr>
                        <w:t>2018</w:t>
                      </w:r>
                      <w:r>
                        <w:rPr>
                          <w:b/>
                          <w:sz w:val="32"/>
                        </w:rPr>
                        <w:t xml:space="preserve"> </w:t>
                      </w:r>
                      <w:r w:rsidRPr="00872334">
                        <w:rPr>
                          <w:b/>
                          <w:sz w:val="32"/>
                        </w:rPr>
                        <w:t xml:space="preserve"> &amp;</w:t>
                      </w:r>
                      <w:proofErr w:type="gramEnd"/>
                      <w:r w:rsidRPr="00872334">
                        <w:rPr>
                          <w:b/>
                          <w:sz w:val="32"/>
                        </w:rPr>
                        <w:t xml:space="preserve"> </w:t>
                      </w:r>
                      <w:r>
                        <w:rPr>
                          <w:b/>
                          <w:sz w:val="32"/>
                        </w:rPr>
                        <w:t xml:space="preserve"> </w:t>
                      </w:r>
                      <w:r w:rsidRPr="00872334">
                        <w:rPr>
                          <w:b/>
                          <w:sz w:val="32"/>
                        </w:rPr>
                        <w:t xml:space="preserve">Jan 2019 </w:t>
                      </w:r>
                      <w:r>
                        <w:rPr>
                          <w:b/>
                          <w:sz w:val="44"/>
                        </w:rPr>
                        <w:br/>
                      </w:r>
                      <w:r w:rsidRPr="002D4032">
                        <w:rPr>
                          <w:rFonts w:ascii="Brush Script MT" w:hAnsi="Brush Script MT"/>
                          <w:b/>
                          <w:i/>
                          <w:sz w:val="44"/>
                        </w:rPr>
                        <w:t>Bill Woodward</w:t>
                      </w:r>
                      <w:r>
                        <w:rPr>
                          <w:rFonts w:ascii="Brush Script MT" w:hAnsi="Brush Script MT"/>
                          <w:b/>
                          <w:i/>
                          <w:sz w:val="44"/>
                        </w:rPr>
                        <w:br/>
                      </w:r>
                    </w:p>
                  </w:txbxContent>
                </v:textbox>
                <w10:wrap type="square" anchorx="margin"/>
              </v:shape>
            </w:pict>
          </mc:Fallback>
        </mc:AlternateContent>
      </w:r>
      <w:r>
        <w:rPr>
          <w:rFonts w:ascii="Comic Sans MS" w:hAnsi="Comic Sans MS"/>
          <w:noProof/>
          <w:sz w:val="36"/>
        </w:rPr>
        <mc:AlternateContent>
          <mc:Choice Requires="wps">
            <w:drawing>
              <wp:anchor distT="228600" distB="228600" distL="228600" distR="228600" simplePos="0" relativeHeight="251738112" behindDoc="0" locked="0" layoutInCell="1" allowOverlap="1" wp14:anchorId="0412C73B" wp14:editId="5F71DC6D">
                <wp:simplePos x="0" y="0"/>
                <wp:positionH relativeFrom="page">
                  <wp:posOffset>3662680</wp:posOffset>
                </wp:positionH>
                <wp:positionV relativeFrom="margin">
                  <wp:align>top</wp:align>
                </wp:positionV>
                <wp:extent cx="3975100" cy="628015"/>
                <wp:effectExtent l="21590" t="19050" r="99060" b="95885"/>
                <wp:wrapSquare wrapText="bothSides"/>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0412C73B" id="Rectangle 297" o:spid="_x0000_s1060" style="position:absolute;margin-left:288.4pt;margin-top:0;width:313pt;height:49.45pt;z-index:251738112;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" fillcolor="#17365d" strokecolor="#f2f2f2" strokeweight="3pt">
                <v:shadow on="t" color="#4e6128" opacity=".5" offset="6pt,6pt"/>
                <v:textbox style="mso-fit-shape-to-text:t" inset=",7.2pt,,7.2pt">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BA325B">
        <w:rPr>
          <w:rFonts w:ascii="Comic Sans MS" w:hAnsi="Comic Sans MS"/>
          <w:noProof/>
          <w:sz w:val="36"/>
        </w:rPr>
        <w:drawing>
          <wp:inline distT="0" distB="0" distL="0" distR="0" wp14:anchorId="2E223211" wp14:editId="70E7824D">
            <wp:extent cx="2117167" cy="1585538"/>
            <wp:effectExtent l="76200" t="76200" r="130810" b="129540"/>
            <wp:docPr id="298" name="Picture 298"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4C2A" w:rsidRDefault="00E94C2A" w:rsidP="00E94C2A">
      <w:pPr>
        <w:rPr>
          <w:rFonts w:ascii="Comic Sans MS" w:hAnsi="Comic Sans MS"/>
          <w:noProof/>
          <w:sz w:val="36"/>
        </w:rPr>
      </w:pPr>
      <w:r w:rsidRPr="000C0EC6">
        <w:rPr>
          <w:rFonts w:ascii="Comic Sans MS" w:hAnsi="Comic Sans MS"/>
          <w:noProof/>
          <w:color w:val="E7E6E6" w:themeColor="background2"/>
          <w:sz w:val="36"/>
        </w:rPr>
        <mc:AlternateContent>
          <mc:Choice Requires="wps">
            <w:drawing>
              <wp:anchor distT="0" distB="0" distL="114300" distR="114300" simplePos="0" relativeHeight="251740160" behindDoc="0" locked="0" layoutInCell="1" allowOverlap="1" wp14:anchorId="7C7EB2CA" wp14:editId="239DE21A">
                <wp:simplePos x="0" y="0"/>
                <wp:positionH relativeFrom="margin">
                  <wp:posOffset>25400</wp:posOffset>
                </wp:positionH>
                <wp:positionV relativeFrom="paragraph">
                  <wp:posOffset>558800</wp:posOffset>
                </wp:positionV>
                <wp:extent cx="6286500" cy="781050"/>
                <wp:effectExtent l="76200" t="76200" r="76200" b="76200"/>
                <wp:wrapNone/>
                <wp:docPr id="7" name="Rectangle 7"/>
                <wp:cNvGraphicFramePr/>
                <a:graphic xmlns:a="http://schemas.openxmlformats.org/drawingml/2006/main">
                  <a:graphicData uri="http://schemas.microsoft.com/office/word/2010/wordprocessingShape">
                    <wps:wsp>
                      <wps:cNvSpPr/>
                      <wps:spPr>
                        <a:xfrm>
                          <a:off x="0" y="0"/>
                          <a:ext cx="6286500" cy="781050"/>
                        </a:xfrm>
                        <a:prstGeom prst="rect">
                          <a:avLst/>
                        </a:prstGeom>
                        <a:solidFill>
                          <a:schemeClr val="accent1">
                            <a:lumMod val="50000"/>
                          </a:schemeClr>
                        </a:solidFill>
                        <a:ln w="57150"/>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rsidR="002C57C8" w:rsidRPr="000C0EC6" w:rsidRDefault="002C57C8" w:rsidP="00E94C2A">
                            <w:pPr>
                              <w:jc w:val="both"/>
                              <w:rPr>
                                <w:rFonts w:ascii="Comic Sans MS" w:hAnsi="Comic Sans MS"/>
                                <w:b/>
                                <w:color w:val="FFFFFF" w:themeColor="background1"/>
                              </w:rPr>
                            </w:pPr>
                            <w:r w:rsidRPr="000C0EC6">
                              <w:rPr>
                                <w:rFonts w:ascii="Comic Sans MS" w:hAnsi="Comic Sans MS"/>
                                <w:b/>
                                <w:color w:val="FFFFFF" w:themeColor="background1"/>
                              </w:rPr>
                              <w:t>We were fortunate to be able to keep the ATN engines running, although at lower RPM, during the challenging months of December and January. I’ve chosen to collapse those 2 months into one concise</w:t>
                            </w:r>
                            <w:r>
                              <w:rPr>
                                <w:rFonts w:ascii="Comic Sans MS" w:hAnsi="Comic Sans MS"/>
                                <w:b/>
                                <w:color w:val="FFFFFF" w:themeColor="background1"/>
                              </w:rPr>
                              <w:t xml:space="preserve"> Wheelhouse R</w:t>
                            </w:r>
                            <w:r w:rsidRPr="000C0EC6">
                              <w:rPr>
                                <w:rFonts w:ascii="Comic Sans MS" w:hAnsi="Comic Sans MS"/>
                                <w:b/>
                                <w:color w:val="FFFFFF" w:themeColor="background1"/>
                              </w:rPr>
                              <w:t xml:space="preserve">eport highlighting key activities during </w:t>
                            </w:r>
                            <w:r>
                              <w:rPr>
                                <w:rFonts w:ascii="Comic Sans MS" w:hAnsi="Comic Sans MS"/>
                                <w:b/>
                                <w:color w:val="FFFFFF" w:themeColor="background1"/>
                              </w:rPr>
                              <w:t>that time</w:t>
                            </w:r>
                            <w:r w:rsidRPr="000C0EC6">
                              <w:rPr>
                                <w:rFonts w:ascii="Comic Sans MS" w:hAnsi="Comic Sans MS"/>
                                <w:b/>
                                <w:color w:val="FFFFFF" w:themeColor="background1"/>
                              </w:rPr>
                              <w:t xml:space="preserve">  </w:t>
                            </w:r>
                          </w:p>
                          <w:p w:rsidR="002C57C8" w:rsidRDefault="002C57C8" w:rsidP="00E94C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EB2CA" id="Rectangle 7" o:spid="_x0000_s1061" style="position:absolute;margin-left:2pt;margin-top:44pt;width:495pt;height:61.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" fillcolor="#1f4d78 [1604]" strokecolor="#1f4d78 [1604]" strokeweight="4.5pt">
                <v:textbox>
                  <w:txbxContent>
                    <w:p w:rsidR="002C57C8" w:rsidRPr="000C0EC6" w:rsidRDefault="002C57C8" w:rsidP="00E94C2A">
                      <w:pPr>
                        <w:jc w:val="both"/>
                        <w:rPr>
                          <w:rFonts w:ascii="Comic Sans MS" w:hAnsi="Comic Sans MS"/>
                          <w:b/>
                          <w:color w:val="FFFFFF" w:themeColor="background1"/>
                        </w:rPr>
                      </w:pPr>
                      <w:r w:rsidRPr="000C0EC6">
                        <w:rPr>
                          <w:rFonts w:ascii="Comic Sans MS" w:hAnsi="Comic Sans MS"/>
                          <w:b/>
                          <w:color w:val="FFFFFF" w:themeColor="background1"/>
                        </w:rPr>
                        <w:t>We were fortunate to be able to keep the ATN engines running, although at lower RPM, during the challenging months of December and January. I’ve chosen to collapse those 2 months into one concise</w:t>
                      </w:r>
                      <w:r>
                        <w:rPr>
                          <w:rFonts w:ascii="Comic Sans MS" w:hAnsi="Comic Sans MS"/>
                          <w:b/>
                          <w:color w:val="FFFFFF" w:themeColor="background1"/>
                        </w:rPr>
                        <w:t xml:space="preserve"> Wheelhouse R</w:t>
                      </w:r>
                      <w:r w:rsidRPr="000C0EC6">
                        <w:rPr>
                          <w:rFonts w:ascii="Comic Sans MS" w:hAnsi="Comic Sans MS"/>
                          <w:b/>
                          <w:color w:val="FFFFFF" w:themeColor="background1"/>
                        </w:rPr>
                        <w:t xml:space="preserve">eport highlighting key activities during </w:t>
                      </w:r>
                      <w:r>
                        <w:rPr>
                          <w:rFonts w:ascii="Comic Sans MS" w:hAnsi="Comic Sans MS"/>
                          <w:b/>
                          <w:color w:val="FFFFFF" w:themeColor="background1"/>
                        </w:rPr>
                        <w:t>that time</w:t>
                      </w:r>
                      <w:r w:rsidRPr="000C0EC6">
                        <w:rPr>
                          <w:rFonts w:ascii="Comic Sans MS" w:hAnsi="Comic Sans MS"/>
                          <w:b/>
                          <w:color w:val="FFFFFF" w:themeColor="background1"/>
                        </w:rPr>
                        <w:t xml:space="preserve">  </w:t>
                      </w:r>
                    </w:p>
                    <w:p w:rsidR="002C57C8" w:rsidRDefault="002C57C8" w:rsidP="00E94C2A">
                      <w:pPr>
                        <w:jc w:val="center"/>
                      </w:pPr>
                    </w:p>
                  </w:txbxContent>
                </v:textbox>
                <w10:wrap anchorx="margin"/>
              </v:rect>
            </w:pict>
          </mc:Fallback>
        </mc:AlternateContent>
      </w:r>
      <w:r>
        <w:rPr>
          <w:rFonts w:ascii="Comic Sans MS" w:hAnsi="Comic Sans MS"/>
          <w:noProof/>
          <w:sz w:val="36"/>
        </w:rPr>
        <w:t xml:space="preserve">         </w:t>
      </w:r>
      <w:r>
        <w:rPr>
          <w:noProof/>
        </w:rPr>
        <w:drawing>
          <wp:inline distT="0" distB="0" distL="0" distR="0" wp14:anchorId="7AF7B684" wp14:editId="0C21D334">
            <wp:extent cx="850900" cy="312201"/>
            <wp:effectExtent l="0" t="0" r="6350" b="0"/>
            <wp:docPr id="4" name="Picture 4" descr="Image result for images for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for februa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1992" cy="352961"/>
                    </a:xfrm>
                    <a:prstGeom prst="rect">
                      <a:avLst/>
                    </a:prstGeom>
                    <a:noFill/>
                    <a:ln>
                      <a:noFill/>
                    </a:ln>
                  </pic:spPr>
                </pic:pic>
              </a:graphicData>
            </a:graphic>
          </wp:inline>
        </w:drawing>
      </w:r>
      <w:r>
        <w:rPr>
          <w:rFonts w:ascii="Comic Sans MS" w:hAnsi="Comic Sans MS"/>
          <w:noProof/>
          <w:sz w:val="36"/>
        </w:rPr>
        <w:br/>
      </w:r>
    </w:p>
    <w:p w:rsidR="00E94C2A" w:rsidRDefault="00E94C2A" w:rsidP="00E94C2A">
      <w:pPr>
        <w:rPr>
          <w:rFonts w:ascii="Comic Sans MS" w:hAnsi="Comic Sans MS"/>
          <w:noProof/>
          <w:sz w:val="36"/>
        </w:rPr>
      </w:pPr>
    </w:p>
    <w:p w:rsidR="00E94C2A" w:rsidRPr="000C0EC6" w:rsidRDefault="00E94C2A" w:rsidP="00E94C2A">
      <w:pPr>
        <w:jc w:val="both"/>
        <w:textAlignment w:val="baseline"/>
        <w:rPr>
          <w:rFonts w:cstheme="minorHAnsi"/>
          <w:b/>
          <w:color w:val="000000"/>
          <w:sz w:val="20"/>
        </w:rPr>
      </w:pPr>
    </w:p>
    <w:p w:rsidR="00E94C2A" w:rsidRPr="000C0EC6" w:rsidRDefault="00E94C2A" w:rsidP="00E94C2A">
      <w:pPr>
        <w:jc w:val="both"/>
        <w:textAlignment w:val="baseline"/>
        <w:rPr>
          <w:rFonts w:cstheme="minorHAnsi"/>
          <w:b/>
          <w:color w:val="000000"/>
          <w:sz w:val="20"/>
        </w:rPr>
      </w:pPr>
    </w:p>
    <w:p w:rsidR="00E94C2A" w:rsidRPr="00841893" w:rsidRDefault="00E94C2A" w:rsidP="00E94C2A">
      <w:pPr>
        <w:pStyle w:val="ListParagraph"/>
        <w:numPr>
          <w:ilvl w:val="0"/>
          <w:numId w:val="29"/>
        </w:numPr>
        <w:spacing w:line="276" w:lineRule="auto"/>
        <w:ind w:left="1710"/>
        <w:jc w:val="both"/>
        <w:textAlignment w:val="baseline"/>
        <w:rPr>
          <w:rFonts w:cstheme="minorHAnsi"/>
          <w:b/>
          <w:color w:val="000000"/>
          <w:sz w:val="20"/>
        </w:rPr>
      </w:pPr>
      <w:r w:rsidRPr="00841893">
        <w:rPr>
          <w:rFonts w:cstheme="minorHAnsi"/>
          <w:b/>
          <w:color w:val="000000"/>
          <w:sz w:val="20"/>
        </w:rPr>
        <w:t>Our ATN-MBON-OTN Santa Cruz Workshop spawned an energetic group of leading west coast biological scientists to lead the charge for a sustained bio</w:t>
      </w:r>
      <w:r>
        <w:rPr>
          <w:rFonts w:cstheme="minorHAnsi"/>
          <w:b/>
          <w:color w:val="000000"/>
          <w:sz w:val="20"/>
        </w:rPr>
        <w:t>-</w:t>
      </w:r>
      <w:r w:rsidRPr="00841893">
        <w:rPr>
          <w:rFonts w:cstheme="minorHAnsi"/>
          <w:b/>
          <w:color w:val="000000"/>
          <w:sz w:val="20"/>
        </w:rPr>
        <w:t xml:space="preserve">observing system by defining the requirements for a sustained West Coast Biological Observing System and the key scientific questions that need answering and identifying what is the baseline for measuring biological change. Bill is currently </w:t>
      </w:r>
      <w:r>
        <w:rPr>
          <w:rFonts w:cstheme="minorHAnsi"/>
          <w:b/>
          <w:color w:val="000000"/>
          <w:sz w:val="20"/>
        </w:rPr>
        <w:t xml:space="preserve">providing organizational guidance for </w:t>
      </w:r>
      <w:r w:rsidRPr="00841893">
        <w:rPr>
          <w:rFonts w:cstheme="minorHAnsi"/>
          <w:b/>
          <w:color w:val="000000"/>
          <w:sz w:val="20"/>
        </w:rPr>
        <w:t>this group of 12 (includ</w:t>
      </w:r>
      <w:r>
        <w:rPr>
          <w:rFonts w:cstheme="minorHAnsi"/>
          <w:b/>
          <w:color w:val="000000"/>
          <w:sz w:val="20"/>
        </w:rPr>
        <w:t xml:space="preserve">es </w:t>
      </w:r>
      <w:r w:rsidRPr="00841893">
        <w:rPr>
          <w:rFonts w:cstheme="minorHAnsi"/>
          <w:b/>
          <w:color w:val="000000"/>
          <w:sz w:val="20"/>
        </w:rPr>
        <w:t>three IOOS RA Directors) which is now calling itself the California Current Large Marine Ecosystem (CCLME) Biological Observation Group.</w:t>
      </w:r>
      <w:r>
        <w:rPr>
          <w:rFonts w:cstheme="minorHAnsi"/>
          <w:b/>
          <w:color w:val="000000"/>
          <w:sz w:val="20"/>
        </w:rPr>
        <w:t xml:space="preserve"> Our spirited meeting on Dec. 18 tasked Henry with drafting a Terms of Reference doc to frame some initial vision points. Activities were suspended during the shutdown but will be re-ignited in late February where we will review the draft TOR and work on the mechanics of moving forward    </w:t>
      </w:r>
    </w:p>
    <w:p w:rsidR="00E94C2A" w:rsidRPr="007B46D6" w:rsidRDefault="00E94C2A" w:rsidP="00E94C2A">
      <w:pPr>
        <w:pStyle w:val="ListParagraph"/>
        <w:numPr>
          <w:ilvl w:val="0"/>
          <w:numId w:val="29"/>
        </w:numPr>
        <w:spacing w:line="276" w:lineRule="auto"/>
        <w:ind w:left="1710"/>
        <w:jc w:val="both"/>
        <w:textAlignment w:val="baseline"/>
        <w:rPr>
          <w:rFonts w:cstheme="minorHAnsi"/>
          <w:b/>
          <w:color w:val="000000"/>
          <w:sz w:val="20"/>
        </w:rPr>
      </w:pPr>
      <w:r w:rsidRPr="007B46D6">
        <w:rPr>
          <w:rFonts w:cstheme="minorHAnsi"/>
          <w:b/>
          <w:color w:val="000000"/>
          <w:sz w:val="20"/>
        </w:rPr>
        <w:t>A candidate has been selected for our NMFS-funded ATN DAC Data Coordinator position.  Delayed by the shutdown</w:t>
      </w:r>
      <w:r>
        <w:rPr>
          <w:rFonts w:cstheme="minorHAnsi"/>
          <w:b/>
          <w:color w:val="000000"/>
          <w:sz w:val="20"/>
        </w:rPr>
        <w:t>, we will be</w:t>
      </w:r>
      <w:r w:rsidRPr="007B46D6">
        <w:rPr>
          <w:rFonts w:cstheme="minorHAnsi"/>
          <w:b/>
          <w:color w:val="000000"/>
          <w:sz w:val="20"/>
        </w:rPr>
        <w:t xml:space="preserve"> </w:t>
      </w:r>
      <w:r>
        <w:rPr>
          <w:rFonts w:cstheme="minorHAnsi"/>
          <w:b/>
          <w:color w:val="000000"/>
          <w:sz w:val="20"/>
        </w:rPr>
        <w:t>executing</w:t>
      </w:r>
      <w:r w:rsidRPr="007B46D6">
        <w:rPr>
          <w:rFonts w:cstheme="minorHAnsi"/>
          <w:b/>
          <w:color w:val="000000"/>
          <w:sz w:val="20"/>
        </w:rPr>
        <w:t xml:space="preserve"> the hiring process the first week in February. </w:t>
      </w:r>
      <w:r>
        <w:rPr>
          <w:rFonts w:cstheme="minorHAnsi"/>
          <w:b/>
          <w:color w:val="000000"/>
          <w:sz w:val="20"/>
        </w:rPr>
        <w:t>The Data Coordinator will be located at CeNCOOS/MBARI and will work very closely with the ATN and with Axiom</w:t>
      </w:r>
    </w:p>
    <w:p w:rsidR="00E94C2A" w:rsidRDefault="00E94C2A" w:rsidP="00E94C2A">
      <w:pPr>
        <w:pStyle w:val="ListParagraph"/>
        <w:numPr>
          <w:ilvl w:val="0"/>
          <w:numId w:val="29"/>
        </w:numPr>
        <w:shd w:val="clear" w:color="auto" w:fill="FFFFFF"/>
        <w:spacing w:after="0" w:line="276" w:lineRule="auto"/>
        <w:ind w:left="1710"/>
        <w:jc w:val="both"/>
        <w:textAlignment w:val="baseline"/>
        <w:rPr>
          <w:b/>
          <w:color w:val="000000"/>
          <w:sz w:val="20"/>
        </w:rPr>
      </w:pPr>
      <w:r w:rsidRPr="00097BD4">
        <w:rPr>
          <w:b/>
          <w:color w:val="000000"/>
          <w:sz w:val="20"/>
        </w:rPr>
        <w:t xml:space="preserve">The ATN Program to pay the Argos satellite fees for marine animal tracking </w:t>
      </w:r>
      <w:r>
        <w:rPr>
          <w:b/>
          <w:color w:val="000000"/>
          <w:sz w:val="20"/>
        </w:rPr>
        <w:t xml:space="preserve">researchers is now supporting 7 </w:t>
      </w:r>
      <w:r w:rsidRPr="00097BD4">
        <w:rPr>
          <w:b/>
          <w:color w:val="000000"/>
          <w:sz w:val="20"/>
        </w:rPr>
        <w:t xml:space="preserve">programs and </w:t>
      </w:r>
      <w:r>
        <w:rPr>
          <w:b/>
          <w:color w:val="000000"/>
          <w:sz w:val="20"/>
        </w:rPr>
        <w:t>135 tags</w:t>
      </w:r>
    </w:p>
    <w:p w:rsidR="00E94C2A" w:rsidRPr="00097BD4" w:rsidRDefault="00E94C2A" w:rsidP="00E94C2A">
      <w:pPr>
        <w:pStyle w:val="ListParagraph"/>
        <w:numPr>
          <w:ilvl w:val="0"/>
          <w:numId w:val="29"/>
        </w:numPr>
        <w:shd w:val="clear" w:color="auto" w:fill="FFFFFF"/>
        <w:spacing w:after="0" w:line="276" w:lineRule="auto"/>
        <w:ind w:left="1710"/>
        <w:jc w:val="both"/>
        <w:textAlignment w:val="baseline"/>
        <w:rPr>
          <w:b/>
          <w:color w:val="000000"/>
          <w:sz w:val="20"/>
        </w:rPr>
      </w:pPr>
      <w:r w:rsidRPr="00952C2C">
        <w:rPr>
          <w:b/>
          <w:color w:val="000000"/>
          <w:sz w:val="20"/>
        </w:rPr>
        <w:t>We</w:t>
      </w:r>
      <w:r>
        <w:rPr>
          <w:b/>
          <w:color w:val="000000"/>
          <w:sz w:val="20"/>
        </w:rPr>
        <w:t>’ve</w:t>
      </w:r>
      <w:r w:rsidRPr="00952C2C">
        <w:rPr>
          <w:b/>
          <w:color w:val="000000"/>
          <w:sz w:val="20"/>
        </w:rPr>
        <w:t xml:space="preserve"> kicked off planning for our NERACOOS ATN-MBON-OTN Workshop to be held in New Hampshire. Planning committee is in place and draft agenda is prepared. Although likely to be in early May, we’re still hesitant to finalize a date </w:t>
      </w:r>
      <w:r>
        <w:rPr>
          <w:b/>
          <w:color w:val="000000"/>
          <w:sz w:val="20"/>
        </w:rPr>
        <w:t xml:space="preserve">until </w:t>
      </w:r>
      <w:r w:rsidRPr="00952C2C">
        <w:rPr>
          <w:b/>
          <w:color w:val="000000"/>
          <w:sz w:val="20"/>
        </w:rPr>
        <w:t>the looming threat of another gov’t shutdown</w:t>
      </w:r>
      <w:r>
        <w:rPr>
          <w:b/>
          <w:color w:val="000000"/>
          <w:sz w:val="20"/>
        </w:rPr>
        <w:t xml:space="preserve"> goes away</w:t>
      </w:r>
    </w:p>
    <w:p w:rsidR="00E94C2A" w:rsidRDefault="00E94C2A" w:rsidP="00E94C2A">
      <w:pPr>
        <w:pStyle w:val="ListParagraph"/>
        <w:numPr>
          <w:ilvl w:val="0"/>
          <w:numId w:val="29"/>
        </w:numPr>
        <w:shd w:val="clear" w:color="auto" w:fill="FFFFFF"/>
        <w:spacing w:after="0" w:line="276" w:lineRule="auto"/>
        <w:ind w:left="1710"/>
        <w:jc w:val="both"/>
        <w:textAlignment w:val="baseline"/>
        <w:rPr>
          <w:b/>
          <w:color w:val="000000"/>
          <w:sz w:val="20"/>
        </w:rPr>
      </w:pPr>
      <w:r>
        <w:rPr>
          <w:b/>
          <w:color w:val="000000"/>
          <w:sz w:val="20"/>
        </w:rPr>
        <w:t>With great thanks to Helen Worthington our</w:t>
      </w:r>
      <w:r w:rsidRPr="00097BD4">
        <w:rPr>
          <w:b/>
          <w:color w:val="000000"/>
          <w:sz w:val="20"/>
        </w:rPr>
        <w:t xml:space="preserve"> AOOS ATN Workshop</w:t>
      </w:r>
      <w:r>
        <w:rPr>
          <w:b/>
          <w:color w:val="000000"/>
          <w:sz w:val="20"/>
        </w:rPr>
        <w:t xml:space="preserve"> final</w:t>
      </w:r>
      <w:r w:rsidRPr="00097BD4">
        <w:rPr>
          <w:b/>
          <w:color w:val="000000"/>
          <w:sz w:val="20"/>
        </w:rPr>
        <w:t xml:space="preserve"> report </w:t>
      </w:r>
      <w:r>
        <w:rPr>
          <w:b/>
          <w:color w:val="000000"/>
          <w:sz w:val="20"/>
        </w:rPr>
        <w:t>is targeted to be available by mid-February. The GCOOS report is now being drafted and will be closely followed by the PACIOOS and West Coast Reports</w:t>
      </w:r>
    </w:p>
    <w:p w:rsidR="00E94C2A" w:rsidRPr="008A02D7" w:rsidRDefault="00E94C2A" w:rsidP="00E94C2A">
      <w:pPr>
        <w:pStyle w:val="ListParagraph"/>
        <w:numPr>
          <w:ilvl w:val="0"/>
          <w:numId w:val="29"/>
        </w:numPr>
        <w:shd w:val="clear" w:color="auto" w:fill="FFFFFF"/>
        <w:spacing w:after="0" w:line="276" w:lineRule="auto"/>
        <w:ind w:left="1710"/>
        <w:jc w:val="both"/>
        <w:textAlignment w:val="baseline"/>
        <w:rPr>
          <w:b/>
          <w:color w:val="000000"/>
          <w:sz w:val="20"/>
        </w:rPr>
      </w:pPr>
      <w:r w:rsidRPr="008A02D7">
        <w:rPr>
          <w:b/>
          <w:color w:val="000000"/>
          <w:sz w:val="20"/>
        </w:rPr>
        <w:t>Extensive ATN Data Assembly Center (DAC) efforts</w:t>
      </w:r>
      <w:r>
        <w:rPr>
          <w:b/>
          <w:color w:val="000000"/>
          <w:sz w:val="20"/>
        </w:rPr>
        <w:t xml:space="preserve"> ongoing</w:t>
      </w:r>
      <w:r w:rsidRPr="008A02D7">
        <w:rPr>
          <w:b/>
          <w:color w:val="000000"/>
          <w:sz w:val="20"/>
        </w:rPr>
        <w:t xml:space="preserve"> with Axiom Data Science: A new detailed/updated </w:t>
      </w:r>
      <w:proofErr w:type="spellStart"/>
      <w:r w:rsidRPr="008A02D7">
        <w:rPr>
          <w:b/>
          <w:color w:val="000000"/>
          <w:sz w:val="20"/>
        </w:rPr>
        <w:t>workplan</w:t>
      </w:r>
      <w:proofErr w:type="spellEnd"/>
      <w:r w:rsidRPr="008A02D7">
        <w:rPr>
          <w:b/>
          <w:color w:val="000000"/>
          <w:sz w:val="20"/>
        </w:rPr>
        <w:t xml:space="preserve"> prepared for Jan-May 2019; weekly/bi-weekly progress calls</w:t>
      </w:r>
      <w:r>
        <w:rPr>
          <w:b/>
          <w:color w:val="000000"/>
          <w:sz w:val="20"/>
        </w:rPr>
        <w:t xml:space="preserve"> </w:t>
      </w:r>
      <w:r w:rsidRPr="008A02D7">
        <w:rPr>
          <w:b/>
          <w:color w:val="000000"/>
          <w:sz w:val="20"/>
        </w:rPr>
        <w:lastRenderedPageBreak/>
        <w:t>ongoing; DAC on-boarding process for PIs; editing DAC Data Submission Guidelines and Data Management policies documents; daily review and feedback of beta version release of the DAC Data Portal</w:t>
      </w:r>
    </w:p>
    <w:p w:rsidR="00E94C2A" w:rsidRPr="00952C2C" w:rsidRDefault="00E94C2A" w:rsidP="00E94C2A">
      <w:pPr>
        <w:pStyle w:val="ListParagraph"/>
        <w:numPr>
          <w:ilvl w:val="0"/>
          <w:numId w:val="29"/>
        </w:numPr>
        <w:spacing w:after="200" w:line="276" w:lineRule="auto"/>
        <w:ind w:left="1710"/>
        <w:rPr>
          <w:b/>
          <w:color w:val="000000"/>
          <w:sz w:val="20"/>
        </w:rPr>
      </w:pPr>
      <w:r w:rsidRPr="00952C2C">
        <w:rPr>
          <w:b/>
          <w:color w:val="000000"/>
          <w:sz w:val="20"/>
        </w:rPr>
        <w:t>Our team of NOAA, BOEM and NASA judges selected two first-place winners of the BOEM and NASA “Next Generation Animal Tracking Ideation Challenge.” Each was awarded $15K. NASA and BOEM are now working on the next level of competition that will assess the feasibility of the winning ideas</w:t>
      </w:r>
    </w:p>
    <w:p w:rsidR="00E94C2A" w:rsidRDefault="00E94C2A" w:rsidP="00E94C2A">
      <w:pPr>
        <w:pStyle w:val="ListParagraph"/>
        <w:shd w:val="clear" w:color="auto" w:fill="FFFFFF"/>
        <w:spacing w:after="0"/>
        <w:ind w:left="1710"/>
        <w:jc w:val="both"/>
        <w:textAlignment w:val="baseline"/>
        <w:rPr>
          <w:b/>
          <w:color w:val="000000"/>
          <w:sz w:val="20"/>
        </w:rPr>
      </w:pPr>
    </w:p>
    <w:p w:rsidR="00E94C2A" w:rsidRDefault="00E94C2A" w:rsidP="00E94C2A">
      <w:pPr>
        <w:pStyle w:val="ListParagraph"/>
        <w:shd w:val="clear" w:color="auto" w:fill="FFFFFF"/>
        <w:spacing w:after="0"/>
        <w:ind w:left="1710"/>
        <w:jc w:val="both"/>
        <w:textAlignment w:val="baseline"/>
        <w:rPr>
          <w:b/>
          <w:color w:val="000000"/>
          <w:sz w:val="20"/>
        </w:rPr>
      </w:pPr>
    </w:p>
    <w:p w:rsidR="00E94C2A" w:rsidRPr="008A02D7" w:rsidRDefault="00E94C2A" w:rsidP="00E94C2A">
      <w:pPr>
        <w:spacing w:after="200" w:line="276" w:lineRule="auto"/>
        <w:ind w:left="1440"/>
        <w:rPr>
          <w:rFonts w:ascii="Calibri" w:eastAsia="Calibri" w:hAnsi="Calibri" w:cs="Times New Roman"/>
          <w:b/>
          <w:color w:val="000000"/>
          <w:u w:val="single"/>
        </w:rPr>
      </w:pPr>
      <w:r w:rsidRPr="008A02D7">
        <w:rPr>
          <w:rFonts w:ascii="Calibri" w:eastAsia="Calibri" w:hAnsi="Calibri" w:cs="Times New Roman"/>
          <w:b/>
          <w:color w:val="000000"/>
          <w:u w:val="single"/>
        </w:rPr>
        <w:t>GLOSSARY:</w:t>
      </w:r>
      <w:r w:rsidRPr="008A02D7">
        <w:rPr>
          <w:rFonts w:ascii="Calibri" w:eastAsia="Calibri" w:hAnsi="Calibri" w:cs="Times New Roman"/>
          <w:b/>
          <w:color w:val="000000"/>
        </w:rPr>
        <w:tab/>
      </w:r>
    </w:p>
    <w:p w:rsidR="00E94C2A" w:rsidRPr="008A02D7" w:rsidRDefault="00E94C2A" w:rsidP="00E94C2A">
      <w:pPr>
        <w:spacing w:after="200" w:line="276" w:lineRule="auto"/>
        <w:ind w:left="1440"/>
        <w:rPr>
          <w:rFonts w:ascii="Calibri" w:eastAsia="Calibri" w:hAnsi="Calibri" w:cs="Times New Roman"/>
          <w:color w:val="000000"/>
        </w:rPr>
      </w:pPr>
      <w:r>
        <w:rPr>
          <w:rFonts w:ascii="Calibri" w:eastAsia="Calibri" w:hAnsi="Calibri" w:cs="Times New Roman"/>
          <w:b/>
          <w:color w:val="000000"/>
        </w:rPr>
        <w:t>MBARI</w:t>
      </w:r>
      <w:r w:rsidRPr="008A02D7">
        <w:rPr>
          <w:rFonts w:ascii="Calibri" w:eastAsia="Calibri" w:hAnsi="Calibri" w:cs="Times New Roman"/>
          <w:b/>
          <w:color w:val="000000"/>
        </w:rPr>
        <w:t xml:space="preserve">: </w:t>
      </w:r>
      <w:r>
        <w:rPr>
          <w:rFonts w:ascii="Calibri" w:eastAsia="Calibri" w:hAnsi="Calibri" w:cs="Times New Roman"/>
          <w:color w:val="000000"/>
        </w:rPr>
        <w:t xml:space="preserve">Monterey Bay Aquarium Research Institute </w:t>
      </w:r>
    </w:p>
    <w:p w:rsidR="00E94C2A" w:rsidRPr="00097BD4" w:rsidRDefault="00E94C2A" w:rsidP="00E94C2A">
      <w:pPr>
        <w:pStyle w:val="ListParagraph"/>
        <w:shd w:val="clear" w:color="auto" w:fill="FFFFFF"/>
        <w:spacing w:after="0"/>
        <w:ind w:left="1710"/>
        <w:jc w:val="both"/>
        <w:textAlignment w:val="baseline"/>
        <w:rPr>
          <w:b/>
          <w:color w:val="000000"/>
          <w:sz w:val="20"/>
        </w:rPr>
      </w:pP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E94C2A" w:rsidRDefault="00E94C2A"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E94C2A" w:rsidRPr="00E94C2A" w:rsidRDefault="00E94C2A" w:rsidP="00E94C2A">
      <w:pPr>
        <w:rPr>
          <w:rFonts w:ascii="Comic Sans MS" w:eastAsia="Calibri" w:hAnsi="Comic Sans MS" w:cs="Times New Roman"/>
          <w:noProof/>
          <w:sz w:val="36"/>
        </w:rPr>
      </w:pPr>
      <w:r w:rsidRPr="00E94C2A">
        <w:rPr>
          <w:rFonts w:ascii="Comic Sans MS" w:eastAsia="Calibri" w:hAnsi="Comic Sans MS" w:cs="Times New Roman"/>
          <w:noProof/>
          <w:sz w:val="36"/>
        </w:rPr>
        <w:lastRenderedPageBreak/>
        <mc:AlternateContent>
          <mc:Choice Requires="wps">
            <w:drawing>
              <wp:anchor distT="45720" distB="45720" distL="114300" distR="114300" simplePos="0" relativeHeight="251743232" behindDoc="0" locked="0" layoutInCell="1" allowOverlap="1" wp14:anchorId="0B6A4283" wp14:editId="06864E8B">
                <wp:simplePos x="0" y="0"/>
                <wp:positionH relativeFrom="margin">
                  <wp:posOffset>3422650</wp:posOffset>
                </wp:positionH>
                <wp:positionV relativeFrom="paragraph">
                  <wp:posOffset>838200</wp:posOffset>
                </wp:positionV>
                <wp:extent cx="2668270" cy="1143000"/>
                <wp:effectExtent l="19050" t="19050" r="17780" b="19050"/>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1143000"/>
                        </a:xfrm>
                        <a:prstGeom prst="rect">
                          <a:avLst/>
                        </a:prstGeom>
                        <a:solidFill>
                          <a:srgbClr val="FFFFFF"/>
                        </a:solidFill>
                        <a:ln w="28575" cmpd="sng">
                          <a:solidFill>
                            <a:srgbClr val="000000"/>
                          </a:solidFill>
                          <a:miter lim="800000"/>
                          <a:headEnd/>
                          <a:tailEnd/>
                        </a:ln>
                      </wps:spPr>
                      <wps:txb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27</w:t>
                            </w:r>
                            <w:r>
                              <w:rPr>
                                <w:b/>
                                <w:sz w:val="44"/>
                              </w:rPr>
                              <w:br/>
                            </w:r>
                            <w:r>
                              <w:rPr>
                                <w:b/>
                                <w:sz w:val="32"/>
                              </w:rPr>
                              <w:t>March 1, 2019</w:t>
                            </w:r>
                            <w:r w:rsidRPr="00872334">
                              <w:rPr>
                                <w:b/>
                                <w:sz w:val="32"/>
                              </w:rPr>
                              <w:t xml:space="preserve"> </w:t>
                            </w:r>
                            <w:r>
                              <w:rPr>
                                <w:b/>
                                <w:sz w:val="44"/>
                              </w:rPr>
                              <w:br/>
                            </w:r>
                            <w:r w:rsidRPr="002D4032">
                              <w:rPr>
                                <w:rFonts w:ascii="Brush Script MT" w:hAnsi="Brush Script MT"/>
                                <w:b/>
                                <w:i/>
                                <w:sz w:val="44"/>
                              </w:rPr>
                              <w:t>Bill Woodward</w:t>
                            </w:r>
                            <w:r>
                              <w:rPr>
                                <w:rFonts w:ascii="Brush Script MT" w:hAnsi="Brush Script MT"/>
                                <w:b/>
                                <w:i/>
                                <w:sz w:val="4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6A4283" id="Text Box 299" o:spid="_x0000_s1062" type="#_x0000_t202" style="position:absolute;margin-left:269.5pt;margin-top:66pt;width:210.1pt;height:90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" strokeweight="2.25pt">
                <v:textbo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27</w:t>
                      </w:r>
                      <w:r>
                        <w:rPr>
                          <w:b/>
                          <w:sz w:val="44"/>
                        </w:rPr>
                        <w:br/>
                      </w:r>
                      <w:r>
                        <w:rPr>
                          <w:b/>
                          <w:sz w:val="32"/>
                        </w:rPr>
                        <w:t>March 1, 2019</w:t>
                      </w:r>
                      <w:r w:rsidRPr="00872334">
                        <w:rPr>
                          <w:b/>
                          <w:sz w:val="32"/>
                        </w:rPr>
                        <w:t xml:space="preserve"> </w:t>
                      </w:r>
                      <w:r>
                        <w:rPr>
                          <w:b/>
                          <w:sz w:val="44"/>
                        </w:rPr>
                        <w:br/>
                      </w:r>
                      <w:r w:rsidRPr="002D4032">
                        <w:rPr>
                          <w:rFonts w:ascii="Brush Script MT" w:hAnsi="Brush Script MT"/>
                          <w:b/>
                          <w:i/>
                          <w:sz w:val="44"/>
                        </w:rPr>
                        <w:t>Bill Woodward</w:t>
                      </w:r>
                      <w:r>
                        <w:rPr>
                          <w:rFonts w:ascii="Brush Script MT" w:hAnsi="Brush Script MT"/>
                          <w:b/>
                          <w:i/>
                          <w:sz w:val="44"/>
                        </w:rPr>
                        <w:br/>
                      </w:r>
                    </w:p>
                  </w:txbxContent>
                </v:textbox>
                <w10:wrap type="square" anchorx="margin"/>
              </v:shape>
            </w:pict>
          </mc:Fallback>
        </mc:AlternateContent>
      </w:r>
      <w:r w:rsidRPr="00E94C2A">
        <w:rPr>
          <w:rFonts w:ascii="Comic Sans MS" w:eastAsia="Calibri" w:hAnsi="Comic Sans MS" w:cs="Times New Roman"/>
          <w:noProof/>
          <w:sz w:val="36"/>
        </w:rPr>
        <mc:AlternateContent>
          <mc:Choice Requires="wps">
            <w:drawing>
              <wp:anchor distT="228600" distB="228600" distL="228600" distR="228600" simplePos="0" relativeHeight="251742208" behindDoc="0" locked="0" layoutInCell="1" allowOverlap="1" wp14:anchorId="697FF1C0" wp14:editId="6C6A48FC">
                <wp:simplePos x="0" y="0"/>
                <wp:positionH relativeFrom="page">
                  <wp:posOffset>3662680</wp:posOffset>
                </wp:positionH>
                <wp:positionV relativeFrom="margin">
                  <wp:align>top</wp:align>
                </wp:positionV>
                <wp:extent cx="3975100" cy="628015"/>
                <wp:effectExtent l="21590" t="19050" r="99060" b="95885"/>
                <wp:wrapSquare wrapText="bothSides"/>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697FF1C0" id="Rectangle 300" o:spid="_x0000_s1063" style="position:absolute;margin-left:288.4pt;margin-top:0;width:313pt;height:49.45pt;z-index:251742208;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" fillcolor="#17365d" strokecolor="#f2f2f2" strokeweight="3pt">
                <v:shadow on="t" color="#4e6128" opacity=".5" offset="6pt,6pt"/>
                <v:textbox style="mso-fit-shape-to-text:t" inset=",7.2pt,,7.2pt">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E94C2A">
        <w:rPr>
          <w:rFonts w:ascii="Comic Sans MS" w:eastAsia="Calibri" w:hAnsi="Comic Sans MS" w:cs="Times New Roman"/>
          <w:noProof/>
          <w:sz w:val="36"/>
        </w:rPr>
        <w:drawing>
          <wp:inline distT="0" distB="0" distL="0" distR="0" wp14:anchorId="447EDD83" wp14:editId="5204CF11">
            <wp:extent cx="2117167" cy="1585538"/>
            <wp:effectExtent l="76200" t="76200" r="130810" b="129540"/>
            <wp:docPr id="301" name="Picture 301"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4C2A" w:rsidRPr="00E94C2A" w:rsidRDefault="00E94C2A" w:rsidP="00E94C2A">
      <w:pPr>
        <w:rPr>
          <w:rFonts w:ascii="Calibri" w:eastAsia="Calibri" w:hAnsi="Calibri" w:cs="Calibri"/>
          <w:b/>
          <w:color w:val="000000"/>
        </w:rPr>
      </w:pPr>
      <w:r w:rsidRPr="00E94C2A">
        <w:rPr>
          <w:rFonts w:ascii="Comic Sans MS" w:eastAsia="Calibri" w:hAnsi="Comic Sans MS" w:cs="Times New Roman"/>
          <w:noProof/>
          <w:sz w:val="36"/>
        </w:rPr>
        <w:t xml:space="preserve">         </w:t>
      </w:r>
      <w:r w:rsidRPr="00E94C2A">
        <w:rPr>
          <w:rFonts w:ascii="Comic Sans MS" w:eastAsia="Calibri" w:hAnsi="Comic Sans MS" w:cs="Times New Roman"/>
          <w:noProof/>
          <w:sz w:val="36"/>
        </w:rPr>
        <w:drawing>
          <wp:inline distT="0" distB="0" distL="0" distR="0" wp14:anchorId="1D88AF45" wp14:editId="1FB8B9B8">
            <wp:extent cx="471854" cy="311150"/>
            <wp:effectExtent l="0" t="0" r="4445" b="0"/>
            <wp:docPr id="302" name="Picture 302" descr="C:\Users\bill.woodward\AppData\Local\Microsoft\Windows\INetCache\Content.MSO\42B7DA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woodward\AppData\Local\Microsoft\Windows\INetCache\Content.MSO\42B7DA7E.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5863" cy="333576"/>
                    </a:xfrm>
                    <a:prstGeom prst="rect">
                      <a:avLst/>
                    </a:prstGeom>
                    <a:noFill/>
                    <a:ln>
                      <a:noFill/>
                    </a:ln>
                  </pic:spPr>
                </pic:pic>
              </a:graphicData>
            </a:graphic>
          </wp:inline>
        </w:drawing>
      </w:r>
      <w:r w:rsidRPr="00E94C2A">
        <w:rPr>
          <w:rFonts w:ascii="Comic Sans MS" w:eastAsia="Calibri" w:hAnsi="Comic Sans MS" w:cs="Times New Roman"/>
          <w:noProof/>
          <w:sz w:val="36"/>
        </w:rPr>
        <w:br/>
      </w:r>
    </w:p>
    <w:p w:rsidR="00E94C2A" w:rsidRPr="00E94C2A" w:rsidRDefault="00E94C2A" w:rsidP="00E94C2A">
      <w:pPr>
        <w:numPr>
          <w:ilvl w:val="0"/>
          <w:numId w:val="29"/>
        </w:numPr>
        <w:spacing w:line="276" w:lineRule="auto"/>
        <w:contextualSpacing/>
        <w:jc w:val="both"/>
        <w:textAlignment w:val="baseline"/>
        <w:rPr>
          <w:rFonts w:ascii="Calibri" w:eastAsia="Calibri" w:hAnsi="Calibri" w:cs="Calibri"/>
          <w:b/>
          <w:color w:val="000000"/>
          <w:sz w:val="24"/>
        </w:rPr>
      </w:pPr>
      <w:r w:rsidRPr="00E94C2A">
        <w:rPr>
          <w:rFonts w:ascii="Calibri" w:eastAsia="Calibri" w:hAnsi="Calibri" w:cs="Calibri"/>
          <w:b/>
          <w:color w:val="000000"/>
          <w:sz w:val="24"/>
        </w:rPr>
        <w:t xml:space="preserve">We are pleased to announce the selection of Dr. Megan </w:t>
      </w:r>
      <w:proofErr w:type="spellStart"/>
      <w:r w:rsidRPr="00E94C2A">
        <w:rPr>
          <w:rFonts w:ascii="Calibri" w:eastAsia="Calibri" w:hAnsi="Calibri" w:cs="Calibri"/>
          <w:b/>
          <w:color w:val="000000"/>
          <w:sz w:val="24"/>
        </w:rPr>
        <w:t>McKinzie</w:t>
      </w:r>
      <w:proofErr w:type="spellEnd"/>
      <w:r w:rsidRPr="00E94C2A">
        <w:rPr>
          <w:rFonts w:ascii="Calibri" w:eastAsia="Calibri" w:hAnsi="Calibri" w:cs="Calibri"/>
          <w:b/>
          <w:color w:val="000000"/>
          <w:sz w:val="24"/>
        </w:rPr>
        <w:t xml:space="preserve"> for the NMFS/IOOS funded position of ATN Data Assembly Center (DAC) Data Coordinator. Megan has a significant amount of experience in the marine animal telemetry community and she earned her </w:t>
      </w:r>
      <w:proofErr w:type="spellStart"/>
      <w:r w:rsidRPr="00E94C2A">
        <w:rPr>
          <w:rFonts w:ascii="Calibri" w:eastAsia="Calibri" w:hAnsi="Calibri" w:cs="Calibri"/>
          <w:b/>
          <w:color w:val="000000"/>
          <w:sz w:val="24"/>
        </w:rPr>
        <w:t>Masters</w:t>
      </w:r>
      <w:proofErr w:type="spellEnd"/>
      <w:r w:rsidRPr="00E94C2A">
        <w:rPr>
          <w:rFonts w:ascii="Calibri" w:eastAsia="Calibri" w:hAnsi="Calibri" w:cs="Calibri"/>
          <w:b/>
          <w:color w:val="000000"/>
          <w:sz w:val="24"/>
        </w:rPr>
        <w:t xml:space="preserve"> Degree from Chris Lowe’s CSU Long Beach Shark Lab and more recently her PhD.  </w:t>
      </w:r>
      <w:proofErr w:type="gramStart"/>
      <w:r w:rsidRPr="00E94C2A">
        <w:rPr>
          <w:rFonts w:ascii="Calibri" w:eastAsia="Calibri" w:hAnsi="Calibri" w:cs="Calibri"/>
          <w:b/>
          <w:color w:val="000000"/>
          <w:sz w:val="24"/>
        </w:rPr>
        <w:t>from</w:t>
      </w:r>
      <w:proofErr w:type="gramEnd"/>
      <w:r w:rsidRPr="00E94C2A">
        <w:rPr>
          <w:rFonts w:ascii="Calibri" w:eastAsia="Calibri" w:hAnsi="Calibri" w:cs="Calibri"/>
          <w:b/>
          <w:color w:val="000000"/>
          <w:sz w:val="24"/>
        </w:rPr>
        <w:t xml:space="preserve"> the School of Fisheries, Aquaculture and Aquatic Sciences at Auburn Univ. Megan will be posted at CeNCOOS and will be the primary interface between the ATN DAC operated by Axiom Data Science and the U.S. satellite and acoustic marine animal telemetry community.</w:t>
      </w:r>
    </w:p>
    <w:p w:rsidR="00E94C2A" w:rsidRPr="00E94C2A" w:rsidRDefault="00E94C2A" w:rsidP="00E94C2A">
      <w:pPr>
        <w:numPr>
          <w:ilvl w:val="0"/>
          <w:numId w:val="29"/>
        </w:numPr>
        <w:spacing w:line="276" w:lineRule="auto"/>
        <w:contextualSpacing/>
        <w:jc w:val="both"/>
        <w:textAlignment w:val="baseline"/>
        <w:rPr>
          <w:rFonts w:ascii="Calibri" w:eastAsia="Calibri" w:hAnsi="Calibri" w:cs="Calibri"/>
          <w:b/>
          <w:color w:val="000000"/>
          <w:sz w:val="24"/>
        </w:rPr>
      </w:pPr>
      <w:r w:rsidRPr="00E94C2A">
        <w:rPr>
          <w:rFonts w:ascii="Calibri" w:eastAsia="Calibri" w:hAnsi="Calibri" w:cs="Calibri"/>
          <w:b/>
          <w:color w:val="000000"/>
          <w:sz w:val="24"/>
        </w:rPr>
        <w:t>Our nine-member committee is in full planning mode for our NERACOOS ATN-MBON-OTN Workshop which is scheduled for May 6-7, 2019 at the University of New Hampshire. We have a draft agenda in place with a growing number of candidate speakers and Jackie will post the Save-the-Date notice the week of March 4.</w:t>
      </w:r>
    </w:p>
    <w:p w:rsidR="00E94C2A" w:rsidRPr="00E94C2A" w:rsidRDefault="00E94C2A" w:rsidP="00E94C2A">
      <w:pPr>
        <w:numPr>
          <w:ilvl w:val="0"/>
          <w:numId w:val="29"/>
        </w:numPr>
        <w:spacing w:line="276" w:lineRule="auto"/>
        <w:contextualSpacing/>
        <w:jc w:val="both"/>
        <w:textAlignment w:val="baseline"/>
        <w:rPr>
          <w:rFonts w:ascii="Calibri" w:eastAsia="Calibri" w:hAnsi="Calibri" w:cs="Calibri"/>
          <w:b/>
          <w:color w:val="000000"/>
          <w:sz w:val="24"/>
        </w:rPr>
      </w:pPr>
      <w:r w:rsidRPr="00E94C2A">
        <w:rPr>
          <w:rFonts w:ascii="Calibri" w:eastAsia="Calibri" w:hAnsi="Calibri" w:cs="Calibri"/>
          <w:b/>
          <w:color w:val="000000"/>
          <w:sz w:val="24"/>
        </w:rPr>
        <w:t xml:space="preserve">Through Helen Worthington’s excellent work we are catching up with production of our ATN Workshop Reports. The AOOS Workshop final draft will be ready this week for Molly and her team’s review and the GCOOS initial draft is close to being completed. The PACIOOS and the West Coast reports won’t be far behind. </w:t>
      </w:r>
    </w:p>
    <w:p w:rsidR="00E94C2A" w:rsidRPr="00E94C2A" w:rsidRDefault="00E94C2A" w:rsidP="00E94C2A">
      <w:pPr>
        <w:numPr>
          <w:ilvl w:val="0"/>
          <w:numId w:val="29"/>
        </w:numPr>
        <w:shd w:val="clear" w:color="auto" w:fill="FFFFFF"/>
        <w:spacing w:after="0" w:line="276" w:lineRule="auto"/>
        <w:contextualSpacing/>
        <w:jc w:val="both"/>
        <w:textAlignment w:val="baseline"/>
        <w:rPr>
          <w:rFonts w:ascii="Calibri" w:eastAsia="Calibri" w:hAnsi="Calibri" w:cs="Times New Roman"/>
          <w:b/>
          <w:color w:val="000000"/>
          <w:sz w:val="24"/>
        </w:rPr>
      </w:pPr>
      <w:r w:rsidRPr="00E94C2A">
        <w:rPr>
          <w:rFonts w:ascii="Calibri" w:eastAsia="Calibri" w:hAnsi="Calibri" w:cs="Times New Roman"/>
          <w:b/>
          <w:color w:val="000000"/>
          <w:sz w:val="24"/>
        </w:rPr>
        <w:t xml:space="preserve">The ATN Program to pay the Argos satellite fees for marine animal tracking researchers is now supporting 10 programs and 172 tags. Researchers who are interested in applying for support from this program can go to </w:t>
      </w:r>
      <w:hyperlink r:id="rId41" w:history="1">
        <w:r w:rsidRPr="00E94C2A">
          <w:rPr>
            <w:rFonts w:ascii="Calibri" w:eastAsia="Calibri" w:hAnsi="Calibri" w:cs="Times New Roman"/>
            <w:b/>
            <w:color w:val="0563C1"/>
            <w:sz w:val="24"/>
            <w:u w:val="single"/>
          </w:rPr>
          <w:t>https://atn.ioos.us</w:t>
        </w:r>
      </w:hyperlink>
      <w:r w:rsidRPr="00E94C2A">
        <w:rPr>
          <w:rFonts w:ascii="Calibri" w:eastAsia="Calibri" w:hAnsi="Calibri" w:cs="Times New Roman"/>
          <w:b/>
          <w:color w:val="000000"/>
          <w:sz w:val="24"/>
        </w:rPr>
        <w:t xml:space="preserve">  and click under Quick Links – Covering Argos Fees through the ATN to see if you are eligible and to download the pdf application form.</w:t>
      </w:r>
    </w:p>
    <w:p w:rsidR="00E94C2A" w:rsidRPr="00E94C2A" w:rsidRDefault="00E94C2A" w:rsidP="00E94C2A">
      <w:pPr>
        <w:numPr>
          <w:ilvl w:val="0"/>
          <w:numId w:val="29"/>
        </w:numPr>
        <w:shd w:val="clear" w:color="auto" w:fill="FFFFFF"/>
        <w:spacing w:after="0" w:line="276" w:lineRule="auto"/>
        <w:contextualSpacing/>
        <w:jc w:val="both"/>
        <w:textAlignment w:val="baseline"/>
        <w:rPr>
          <w:rFonts w:ascii="Calibri" w:eastAsia="Calibri" w:hAnsi="Calibri" w:cs="Times New Roman"/>
          <w:b/>
          <w:strike/>
          <w:color w:val="000000"/>
          <w:sz w:val="24"/>
        </w:rPr>
      </w:pPr>
      <w:r w:rsidRPr="00E94C2A">
        <w:rPr>
          <w:rFonts w:ascii="Calibri" w:eastAsia="Calibri" w:hAnsi="Calibri" w:cs="Times New Roman"/>
          <w:b/>
          <w:color w:val="000000"/>
          <w:sz w:val="24"/>
        </w:rPr>
        <w:t xml:space="preserve">Following some initial test-driving of customized google forms we will formally kick off our ATN Asset Inventory Project by mid-March. The effective coordination and sustainability objectives of the U.S. Animal Telemetry Network require knowledge of where the existing telemetry assets and science capabilities are located. Megan </w:t>
      </w:r>
      <w:proofErr w:type="spellStart"/>
      <w:r w:rsidRPr="00E94C2A">
        <w:rPr>
          <w:rFonts w:ascii="Calibri" w:eastAsia="Calibri" w:hAnsi="Calibri" w:cs="Times New Roman"/>
          <w:b/>
          <w:color w:val="000000"/>
          <w:sz w:val="24"/>
        </w:rPr>
        <w:t>Treml</w:t>
      </w:r>
      <w:proofErr w:type="spellEnd"/>
      <w:r w:rsidRPr="00E94C2A">
        <w:rPr>
          <w:rFonts w:ascii="Calibri" w:eastAsia="Calibri" w:hAnsi="Calibri" w:cs="Times New Roman"/>
          <w:b/>
          <w:color w:val="000000"/>
          <w:sz w:val="24"/>
        </w:rPr>
        <w:t xml:space="preserve">, under contract to SECOORA, and Bill will be reaching out electronically to the satellite and acoustic </w:t>
      </w:r>
      <w:r w:rsidRPr="00E94C2A">
        <w:rPr>
          <w:rFonts w:ascii="Calibri" w:eastAsia="Calibri" w:hAnsi="Calibri" w:cs="Times New Roman"/>
          <w:b/>
          <w:color w:val="000000"/>
          <w:sz w:val="24"/>
        </w:rPr>
        <w:lastRenderedPageBreak/>
        <w:t>community PIs asking for some basic information about their telemetry projects and assets.  The primary audiences for this information are the ATN funding agencies, the ATN Steering Group (9 federal agencies and 4 non-federal organizations and the telemetry research community.</w:t>
      </w:r>
    </w:p>
    <w:p w:rsidR="00E94C2A" w:rsidRPr="00E94C2A" w:rsidRDefault="00E94C2A" w:rsidP="00E94C2A">
      <w:pPr>
        <w:numPr>
          <w:ilvl w:val="0"/>
          <w:numId w:val="29"/>
        </w:numPr>
        <w:shd w:val="clear" w:color="auto" w:fill="FFFFFF"/>
        <w:spacing w:after="0" w:line="276" w:lineRule="auto"/>
        <w:contextualSpacing/>
        <w:jc w:val="both"/>
        <w:textAlignment w:val="baseline"/>
        <w:rPr>
          <w:rFonts w:ascii="Calibri" w:eastAsia="Calibri" w:hAnsi="Calibri" w:cs="Times New Roman"/>
          <w:b/>
          <w:strike/>
          <w:color w:val="000000"/>
          <w:sz w:val="24"/>
        </w:rPr>
      </w:pPr>
      <w:r w:rsidRPr="00E94C2A">
        <w:rPr>
          <w:rFonts w:ascii="Calibri" w:eastAsia="Calibri" w:hAnsi="Calibri" w:cs="Times New Roman"/>
          <w:b/>
          <w:color w:val="000000"/>
          <w:sz w:val="24"/>
        </w:rPr>
        <w:t xml:space="preserve"> Extensive beta-testing of the ATN DAC Data Portal being developed by Axiom continues with a goal towards releasing it live to the public on or about May 1.  </w:t>
      </w:r>
    </w:p>
    <w:p w:rsidR="00E94C2A" w:rsidRPr="00E94C2A" w:rsidRDefault="00E94C2A" w:rsidP="00E94C2A">
      <w:pPr>
        <w:shd w:val="clear" w:color="auto" w:fill="FFFFFF"/>
        <w:spacing w:after="0" w:line="276" w:lineRule="auto"/>
        <w:ind w:left="1710"/>
        <w:contextualSpacing/>
        <w:jc w:val="both"/>
        <w:textAlignment w:val="baseline"/>
        <w:rPr>
          <w:rFonts w:ascii="Calibri" w:eastAsia="Calibri" w:hAnsi="Calibri" w:cs="Times New Roman"/>
          <w:b/>
          <w:strike/>
          <w:color w:val="000000"/>
          <w:sz w:val="20"/>
        </w:rPr>
      </w:pPr>
    </w:p>
    <w:p w:rsidR="00E94C2A" w:rsidRPr="00E94C2A" w:rsidRDefault="00E94C2A" w:rsidP="00E94C2A">
      <w:pPr>
        <w:shd w:val="clear" w:color="auto" w:fill="FFFFFF"/>
        <w:spacing w:after="0" w:line="276" w:lineRule="auto"/>
        <w:ind w:left="1710"/>
        <w:contextualSpacing/>
        <w:jc w:val="both"/>
        <w:textAlignment w:val="baseline"/>
        <w:rPr>
          <w:rFonts w:ascii="Calibri" w:eastAsia="Calibri" w:hAnsi="Calibri" w:cs="Times New Roman"/>
          <w:b/>
          <w:strike/>
          <w:color w:val="000000"/>
          <w:sz w:val="20"/>
        </w:rPr>
      </w:pPr>
    </w:p>
    <w:p w:rsidR="00E94C2A" w:rsidRPr="00E94C2A" w:rsidRDefault="00E94C2A" w:rsidP="00E94C2A">
      <w:pPr>
        <w:shd w:val="clear" w:color="auto" w:fill="FFFFFF"/>
        <w:spacing w:after="0" w:line="276" w:lineRule="auto"/>
        <w:ind w:left="1710"/>
        <w:contextualSpacing/>
        <w:jc w:val="both"/>
        <w:textAlignment w:val="baseline"/>
        <w:rPr>
          <w:rFonts w:ascii="Calibri" w:eastAsia="Calibri" w:hAnsi="Calibri" w:cs="Times New Roman"/>
          <w:b/>
          <w:color w:val="000000"/>
          <w:sz w:val="20"/>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E94C2A" w:rsidRPr="00E94C2A" w:rsidRDefault="00E94C2A" w:rsidP="00E94C2A">
      <w:pPr>
        <w:rPr>
          <w:rFonts w:ascii="Comic Sans MS" w:eastAsia="Calibri" w:hAnsi="Comic Sans MS" w:cs="Times New Roman"/>
          <w:noProof/>
          <w:sz w:val="36"/>
        </w:rPr>
      </w:pPr>
      <w:r w:rsidRPr="00E94C2A">
        <w:rPr>
          <w:rFonts w:ascii="Comic Sans MS" w:eastAsia="Calibri" w:hAnsi="Comic Sans MS" w:cs="Times New Roman"/>
          <w:noProof/>
          <w:sz w:val="36"/>
        </w:rPr>
        <w:lastRenderedPageBreak/>
        <mc:AlternateContent>
          <mc:Choice Requires="wps">
            <w:drawing>
              <wp:anchor distT="45720" distB="45720" distL="114300" distR="114300" simplePos="0" relativeHeight="251746304" behindDoc="0" locked="0" layoutInCell="1" allowOverlap="1" wp14:anchorId="1517EC11" wp14:editId="51C7F668">
                <wp:simplePos x="0" y="0"/>
                <wp:positionH relativeFrom="margin">
                  <wp:posOffset>3422650</wp:posOffset>
                </wp:positionH>
                <wp:positionV relativeFrom="paragraph">
                  <wp:posOffset>838200</wp:posOffset>
                </wp:positionV>
                <wp:extent cx="2668270" cy="1143000"/>
                <wp:effectExtent l="19050" t="19050" r="1778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1143000"/>
                        </a:xfrm>
                        <a:prstGeom prst="rect">
                          <a:avLst/>
                        </a:prstGeom>
                        <a:solidFill>
                          <a:srgbClr val="FFFFFF"/>
                        </a:solidFill>
                        <a:ln w="28575" cmpd="sng">
                          <a:solidFill>
                            <a:srgbClr val="000000"/>
                          </a:solidFill>
                          <a:miter lim="800000"/>
                          <a:headEnd/>
                          <a:tailEnd/>
                        </a:ln>
                      </wps:spPr>
                      <wps:txb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28</w:t>
                            </w:r>
                            <w:r>
                              <w:rPr>
                                <w:b/>
                                <w:sz w:val="44"/>
                              </w:rPr>
                              <w:br/>
                            </w:r>
                            <w:r>
                              <w:rPr>
                                <w:b/>
                                <w:sz w:val="32"/>
                              </w:rPr>
                              <w:t>April 1, 2019</w:t>
                            </w:r>
                            <w:r w:rsidRPr="00872334">
                              <w:rPr>
                                <w:b/>
                                <w:sz w:val="32"/>
                              </w:rPr>
                              <w:t xml:space="preserve"> </w:t>
                            </w:r>
                            <w:r>
                              <w:rPr>
                                <w:b/>
                                <w:sz w:val="44"/>
                              </w:rPr>
                              <w:br/>
                            </w:r>
                            <w:r w:rsidRPr="002D4032">
                              <w:rPr>
                                <w:rFonts w:ascii="Brush Script MT" w:hAnsi="Brush Script MT"/>
                                <w:b/>
                                <w:i/>
                                <w:sz w:val="44"/>
                              </w:rPr>
                              <w:t>Bill Woodward</w:t>
                            </w:r>
                            <w:r>
                              <w:rPr>
                                <w:rFonts w:ascii="Brush Script MT" w:hAnsi="Brush Script MT"/>
                                <w:b/>
                                <w:i/>
                                <w:sz w:val="4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17EC11" id="Text Box 5" o:spid="_x0000_s1064" type="#_x0000_t202" style="position:absolute;margin-left:269.5pt;margin-top:66pt;width:210.1pt;height:90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" strokeweight="2.25pt">
                <v:textbox>
                  <w:txbxContent>
                    <w:p w:rsidR="002C57C8" w:rsidRPr="002D4032" w:rsidRDefault="002C57C8" w:rsidP="00E94C2A">
                      <w:pPr>
                        <w:jc w:val="center"/>
                        <w:rPr>
                          <w:rFonts w:ascii="Brush Script MT" w:hAnsi="Brush Script MT"/>
                          <w:b/>
                          <w:i/>
                          <w:sz w:val="44"/>
                        </w:rPr>
                      </w:pPr>
                      <w:r w:rsidRPr="00141044">
                        <w:rPr>
                          <w:b/>
                          <w:sz w:val="36"/>
                          <w:u w:val="single"/>
                        </w:rPr>
                        <w:t xml:space="preserve">No. </w:t>
                      </w:r>
                      <w:r>
                        <w:rPr>
                          <w:b/>
                          <w:sz w:val="36"/>
                          <w:u w:val="single"/>
                        </w:rPr>
                        <w:t>28</w:t>
                      </w:r>
                      <w:r>
                        <w:rPr>
                          <w:b/>
                          <w:sz w:val="44"/>
                        </w:rPr>
                        <w:br/>
                      </w:r>
                      <w:r>
                        <w:rPr>
                          <w:b/>
                          <w:sz w:val="32"/>
                        </w:rPr>
                        <w:t>April 1, 2019</w:t>
                      </w:r>
                      <w:r w:rsidRPr="00872334">
                        <w:rPr>
                          <w:b/>
                          <w:sz w:val="32"/>
                        </w:rPr>
                        <w:t xml:space="preserve"> </w:t>
                      </w:r>
                      <w:r>
                        <w:rPr>
                          <w:b/>
                          <w:sz w:val="44"/>
                        </w:rPr>
                        <w:br/>
                      </w:r>
                      <w:r w:rsidRPr="002D4032">
                        <w:rPr>
                          <w:rFonts w:ascii="Brush Script MT" w:hAnsi="Brush Script MT"/>
                          <w:b/>
                          <w:i/>
                          <w:sz w:val="44"/>
                        </w:rPr>
                        <w:t>Bill Woodward</w:t>
                      </w:r>
                      <w:r>
                        <w:rPr>
                          <w:rFonts w:ascii="Brush Script MT" w:hAnsi="Brush Script MT"/>
                          <w:b/>
                          <w:i/>
                          <w:sz w:val="44"/>
                        </w:rPr>
                        <w:br/>
                      </w:r>
                    </w:p>
                  </w:txbxContent>
                </v:textbox>
                <w10:wrap type="square" anchorx="margin"/>
              </v:shape>
            </w:pict>
          </mc:Fallback>
        </mc:AlternateContent>
      </w:r>
      <w:r w:rsidRPr="00E94C2A">
        <w:rPr>
          <w:rFonts w:ascii="Comic Sans MS" w:eastAsia="Calibri" w:hAnsi="Comic Sans MS" w:cs="Times New Roman"/>
          <w:noProof/>
          <w:sz w:val="36"/>
        </w:rPr>
        <mc:AlternateContent>
          <mc:Choice Requires="wps">
            <w:drawing>
              <wp:anchor distT="228600" distB="228600" distL="228600" distR="228600" simplePos="0" relativeHeight="251745280" behindDoc="0" locked="0" layoutInCell="1" allowOverlap="1" wp14:anchorId="7F44D064" wp14:editId="0DFB79A7">
                <wp:simplePos x="0" y="0"/>
                <wp:positionH relativeFrom="page">
                  <wp:posOffset>3662680</wp:posOffset>
                </wp:positionH>
                <wp:positionV relativeFrom="margin">
                  <wp:align>top</wp:align>
                </wp:positionV>
                <wp:extent cx="3975100" cy="628015"/>
                <wp:effectExtent l="21590" t="19050" r="99060" b="95885"/>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28015"/>
                        </a:xfrm>
                        <a:prstGeom prst="rect">
                          <a:avLst/>
                        </a:prstGeom>
                        <a:solidFill>
                          <a:srgbClr val="17365D"/>
                        </a:solidFill>
                        <a:ln w="38100">
                          <a:solidFill>
                            <a:srgbClr val="F2F2F2"/>
                          </a:solidFill>
                          <a:miter lim="800000"/>
                          <a:headEnd/>
                          <a:tailEnd/>
                        </a:ln>
                        <a:effectLst>
                          <a:outerShdw dist="107763" dir="2700000" algn="ctr" rotWithShape="0">
                            <a:srgbClr val="4E6128">
                              <a:alpha val="50000"/>
                            </a:srgbClr>
                          </a:outerShdw>
                        </a:effectLst>
                      </wps:spPr>
                      <wps:txbx>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7F44D064" id="Rectangle 303" o:spid="_x0000_s1065" style="position:absolute;margin-left:288.4pt;margin-top:0;width:313pt;height:49.45pt;z-index:251745280;visibility:visible;mso-wrap-style:square;mso-width-percent:0;mso-height-percent:0;mso-wrap-distance-left:18pt;mso-wrap-distance-top:18pt;mso-wrap-distance-right:18pt;mso-wrap-distance-bottom:18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" fillcolor="#17365d" strokecolor="#f2f2f2" strokeweight="3pt">
                <v:shadow on="t" color="#4e6128" opacity=".5" offset="6pt,6pt"/>
                <v:textbox style="mso-fit-shape-to-text:t" inset=",7.2pt,,7.2pt">
                  <w:txbxContent>
                    <w:p w:rsidR="002C57C8" w:rsidRPr="006D7435" w:rsidRDefault="002C57C8" w:rsidP="00E94C2A">
                      <w:pPr>
                        <w:spacing w:after="0"/>
                        <w:rPr>
                          <w:rFonts w:ascii="Comic Sans MS" w:hAnsi="Comic Sans MS"/>
                          <w:b/>
                          <w:color w:val="FFFF00"/>
                          <w:sz w:val="40"/>
                          <w:szCs w:val="26"/>
                        </w:rPr>
                      </w:pPr>
                      <w:r w:rsidRPr="006D7435">
                        <w:rPr>
                          <w:rFonts w:ascii="Comic Sans MS" w:hAnsi="Comic Sans MS"/>
                          <w:b/>
                          <w:color w:val="FFFF00"/>
                          <w:sz w:val="40"/>
                          <w:szCs w:val="26"/>
                        </w:rPr>
                        <w:t>From the ATN Wheelhouse……</w:t>
                      </w:r>
                    </w:p>
                  </w:txbxContent>
                </v:textbox>
                <w10:wrap type="square" anchorx="page" anchory="margin"/>
              </v:rect>
            </w:pict>
          </mc:Fallback>
        </mc:AlternateContent>
      </w:r>
      <w:r w:rsidRPr="00E94C2A">
        <w:rPr>
          <w:rFonts w:ascii="Comic Sans MS" w:eastAsia="Calibri" w:hAnsi="Comic Sans MS" w:cs="Times New Roman"/>
          <w:noProof/>
          <w:sz w:val="36"/>
        </w:rPr>
        <w:drawing>
          <wp:inline distT="0" distB="0" distL="0" distR="0" wp14:anchorId="0376AFBF" wp14:editId="7B40EF13">
            <wp:extent cx="2117167" cy="1585538"/>
            <wp:effectExtent l="76200" t="76200" r="130810" b="129540"/>
            <wp:docPr id="305" name="Picture 305" descr="C:\Users\bwoodward\Pictures\IMG_3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woodward\Pictures\IMG_3977.JPG"/>
                    <pic:cNvPicPr>
                      <a:picLocks noChangeAspect="1" noChangeArrowheads="1"/>
                    </pic:cNvPicPr>
                  </pic:nvPicPr>
                  <pic:blipFill>
                    <a:blip r:embed="rId16" cstate="print"/>
                    <a:srcRect/>
                    <a:stretch>
                      <a:fillRect/>
                    </a:stretch>
                  </pic:blipFill>
                  <pic:spPr bwMode="auto">
                    <a:xfrm>
                      <a:off x="0" y="0"/>
                      <a:ext cx="211709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4C2A" w:rsidRPr="00E94C2A" w:rsidRDefault="00E94C2A" w:rsidP="00E94C2A">
      <w:pPr>
        <w:rPr>
          <w:rFonts w:ascii="Calibri" w:eastAsia="Calibri" w:hAnsi="Calibri" w:cs="Calibri"/>
          <w:b/>
          <w:color w:val="000000"/>
        </w:rPr>
      </w:pPr>
      <w:r w:rsidRPr="00E94C2A">
        <w:rPr>
          <w:rFonts w:ascii="Comic Sans MS" w:eastAsia="Calibri" w:hAnsi="Comic Sans MS" w:cs="Times New Roman"/>
          <w:noProof/>
          <w:sz w:val="36"/>
        </w:rPr>
        <w:t xml:space="preserve">         </w:t>
      </w:r>
      <w:r w:rsidRPr="00E94C2A">
        <w:rPr>
          <w:rFonts w:ascii="Calibri" w:eastAsia="Calibri" w:hAnsi="Calibri" w:cs="Times New Roman"/>
          <w:noProof/>
        </w:rPr>
        <mc:AlternateContent>
          <mc:Choice Requires="wps">
            <w:drawing>
              <wp:inline distT="0" distB="0" distL="0" distR="0" wp14:anchorId="0520B10E" wp14:editId="52351105">
                <wp:extent cx="304800" cy="304800"/>
                <wp:effectExtent l="0" t="0" r="0" b="0"/>
                <wp:docPr id="304" name="AutoShape 5" descr="Image result for images for Apr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2DCB4A" id="AutoShape 5" o:spid="_x0000_s1026" alt="Image result for images for Apr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EXAgMjMAgAA4wUAAA4AAAAAAAAAAAAAAAAALgIAAGRycy9lMm9Eb2MueG1sUEsBAi0A&#10;FAAGAAgAAAAhAEyg6SzYAAAAAwEAAA8AAAAAAAAAAAAAAAAAJgUAAGRycy9kb3ducmV2LnhtbFBL&#10;BQYAAAAABAAEAPMAAAArBgAAAAA=&#10;" filled="f" stroked="f">
                <o:lock v:ext="edit" aspectratio="t"/>
                <w10:anchorlock/>
              </v:rect>
            </w:pict>
          </mc:Fallback>
        </mc:AlternateContent>
      </w:r>
      <w:r w:rsidRPr="00E94C2A">
        <w:rPr>
          <w:rFonts w:ascii="Calibri" w:eastAsia="Calibri" w:hAnsi="Calibri" w:cs="Times New Roman"/>
          <w:noProof/>
        </w:rPr>
        <w:t xml:space="preserve"> </w:t>
      </w:r>
      <w:r w:rsidRPr="00E94C2A">
        <w:rPr>
          <w:rFonts w:ascii="Calibri" w:eastAsia="Calibri" w:hAnsi="Calibri" w:cs="Times New Roman"/>
          <w:noProof/>
        </w:rPr>
        <w:drawing>
          <wp:inline distT="0" distB="0" distL="0" distR="0" wp14:anchorId="58DAC9BA" wp14:editId="5C79C766">
            <wp:extent cx="809625" cy="542449"/>
            <wp:effectExtent l="0" t="0" r="0" b="0"/>
            <wp:docPr id="306" name="Picture 306" descr="Image result for images for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mages for Apr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5295" cy="566348"/>
                    </a:xfrm>
                    <a:prstGeom prst="rect">
                      <a:avLst/>
                    </a:prstGeom>
                    <a:noFill/>
                    <a:ln>
                      <a:noFill/>
                    </a:ln>
                  </pic:spPr>
                </pic:pic>
              </a:graphicData>
            </a:graphic>
          </wp:inline>
        </w:drawing>
      </w:r>
      <w:r w:rsidRPr="00E94C2A">
        <w:rPr>
          <w:rFonts w:ascii="Comic Sans MS" w:eastAsia="Calibri" w:hAnsi="Comic Sans MS" w:cs="Times New Roman"/>
          <w:noProof/>
          <w:sz w:val="36"/>
        </w:rPr>
        <w:br/>
      </w:r>
    </w:p>
    <w:p w:rsidR="00E94C2A" w:rsidRPr="00E94C2A" w:rsidRDefault="00E94C2A" w:rsidP="00E94C2A">
      <w:pPr>
        <w:numPr>
          <w:ilvl w:val="0"/>
          <w:numId w:val="29"/>
        </w:numPr>
        <w:spacing w:line="276" w:lineRule="auto"/>
        <w:contextualSpacing/>
        <w:jc w:val="both"/>
        <w:textAlignment w:val="baseline"/>
        <w:rPr>
          <w:rFonts w:ascii="Calibri" w:eastAsia="Calibri" w:hAnsi="Calibri" w:cs="Calibri"/>
          <w:b/>
          <w:color w:val="000000"/>
          <w:sz w:val="24"/>
        </w:rPr>
      </w:pPr>
      <w:r w:rsidRPr="00E94C2A">
        <w:rPr>
          <w:rFonts w:ascii="Calibri" w:eastAsia="Calibri" w:hAnsi="Calibri" w:cs="Times New Roman"/>
          <w:b/>
          <w:color w:val="000000"/>
          <w:sz w:val="24"/>
        </w:rPr>
        <w:t xml:space="preserve">Bill &amp; Mike Weise </w:t>
      </w:r>
      <w:proofErr w:type="gramStart"/>
      <w:r w:rsidRPr="00E94C2A">
        <w:rPr>
          <w:rFonts w:ascii="Calibri" w:eastAsia="Calibri" w:hAnsi="Calibri" w:cs="Times New Roman"/>
          <w:b/>
          <w:color w:val="000000"/>
          <w:sz w:val="24"/>
        </w:rPr>
        <w:t>provided  t</w:t>
      </w:r>
      <w:r w:rsidRPr="00E94C2A">
        <w:rPr>
          <w:rFonts w:ascii="Calibri" w:eastAsia="Calibri" w:hAnsi="Calibri" w:cs="Times New Roman"/>
          <w:b/>
          <w:color w:val="000000"/>
          <w:sz w:val="24"/>
          <w:shd w:val="clear" w:color="auto" w:fill="FFFFFF"/>
        </w:rPr>
        <w:t>wo</w:t>
      </w:r>
      <w:proofErr w:type="gramEnd"/>
      <w:r w:rsidRPr="00E94C2A">
        <w:rPr>
          <w:rFonts w:ascii="Calibri" w:eastAsia="Calibri" w:hAnsi="Calibri" w:cs="Times New Roman"/>
          <w:b/>
          <w:color w:val="000000"/>
          <w:sz w:val="24"/>
          <w:shd w:val="clear" w:color="auto" w:fill="FFFFFF"/>
        </w:rPr>
        <w:t xml:space="preserve"> days of orientation </w:t>
      </w:r>
      <w:proofErr w:type="spellStart"/>
      <w:r w:rsidRPr="00E94C2A">
        <w:rPr>
          <w:rFonts w:ascii="Calibri" w:eastAsia="Calibri" w:hAnsi="Calibri" w:cs="Times New Roman"/>
          <w:b/>
          <w:color w:val="000000"/>
          <w:sz w:val="24"/>
          <w:shd w:val="clear" w:color="auto" w:fill="FFFFFF"/>
        </w:rPr>
        <w:t>forDr</w:t>
      </w:r>
      <w:proofErr w:type="spellEnd"/>
      <w:r w:rsidRPr="00E94C2A">
        <w:rPr>
          <w:rFonts w:ascii="Calibri" w:eastAsia="Calibri" w:hAnsi="Calibri" w:cs="Times New Roman"/>
          <w:b/>
          <w:color w:val="000000"/>
          <w:sz w:val="24"/>
          <w:shd w:val="clear" w:color="auto" w:fill="FFFFFF"/>
        </w:rPr>
        <w:t xml:space="preserve">. Megan </w:t>
      </w:r>
      <w:proofErr w:type="spellStart"/>
      <w:r w:rsidRPr="00E94C2A">
        <w:rPr>
          <w:rFonts w:ascii="Calibri" w:eastAsia="Calibri" w:hAnsi="Calibri" w:cs="Times New Roman"/>
          <w:b/>
          <w:color w:val="000000"/>
          <w:sz w:val="24"/>
          <w:shd w:val="clear" w:color="auto" w:fill="FFFFFF"/>
        </w:rPr>
        <w:t>McKinzie</w:t>
      </w:r>
      <w:proofErr w:type="spellEnd"/>
      <w:r w:rsidRPr="00E94C2A">
        <w:rPr>
          <w:rFonts w:ascii="Calibri" w:eastAsia="Calibri" w:hAnsi="Calibri" w:cs="Times New Roman"/>
          <w:b/>
          <w:color w:val="000000"/>
          <w:sz w:val="24"/>
          <w:shd w:val="clear" w:color="auto" w:fill="FFFFFF"/>
        </w:rPr>
        <w:t xml:space="preserve"> the new ATN Data Assembly Center (DAC) Data Coordinator this month at CeNCOOS/MBARI, Moss Landing, </w:t>
      </w:r>
      <w:proofErr w:type="gramStart"/>
      <w:r w:rsidRPr="00E94C2A">
        <w:rPr>
          <w:rFonts w:ascii="Calibri" w:eastAsia="Calibri" w:hAnsi="Calibri" w:cs="Times New Roman"/>
          <w:b/>
          <w:color w:val="000000"/>
          <w:sz w:val="24"/>
          <w:shd w:val="clear" w:color="auto" w:fill="FFFFFF"/>
        </w:rPr>
        <w:t>CA</w:t>
      </w:r>
      <w:proofErr w:type="gramEnd"/>
      <w:r w:rsidRPr="00E94C2A">
        <w:rPr>
          <w:rFonts w:ascii="Calibri" w:eastAsia="Calibri" w:hAnsi="Calibri" w:cs="Times New Roman"/>
          <w:b/>
          <w:color w:val="000000"/>
          <w:sz w:val="24"/>
          <w:shd w:val="clear" w:color="auto" w:fill="FFFFFF"/>
        </w:rPr>
        <w:t xml:space="preserve">. Megan is spending the week April 1-5 in Anchorage with Axiom for in-depth DAC orientation and interaction with the team. </w:t>
      </w:r>
    </w:p>
    <w:p w:rsidR="00E94C2A" w:rsidRPr="00E94C2A" w:rsidRDefault="00E94C2A" w:rsidP="00E94C2A">
      <w:pPr>
        <w:numPr>
          <w:ilvl w:val="0"/>
          <w:numId w:val="29"/>
        </w:numPr>
        <w:spacing w:line="276" w:lineRule="auto"/>
        <w:contextualSpacing/>
        <w:jc w:val="both"/>
        <w:textAlignment w:val="baseline"/>
        <w:rPr>
          <w:rFonts w:ascii="Calibri" w:eastAsia="Calibri" w:hAnsi="Calibri" w:cs="Calibri"/>
          <w:b/>
          <w:color w:val="000000"/>
          <w:sz w:val="24"/>
        </w:rPr>
      </w:pPr>
      <w:r w:rsidRPr="00E94C2A">
        <w:rPr>
          <w:rFonts w:ascii="Calibri" w:eastAsia="Calibri" w:hAnsi="Calibri" w:cs="Calibri"/>
          <w:b/>
          <w:color w:val="000000"/>
          <w:sz w:val="24"/>
          <w:shd w:val="clear" w:color="auto" w:fill="FFFFFF"/>
        </w:rPr>
        <w:t xml:space="preserve">The Mid-Atlantic Telemetry Workshop (acoustic) hosted by the Smithsonian Environmental Research Center, NMFS Chesapeake Bay Office, MARACOOS and the ATN is scheduled for April 18-19, 2019 at the University of Delaware. For info. contact: Bill Woodward  or Matt </w:t>
      </w:r>
      <w:proofErr w:type="spellStart"/>
      <w:r w:rsidRPr="00E94C2A">
        <w:rPr>
          <w:rFonts w:ascii="Calibri" w:eastAsia="Calibri" w:hAnsi="Calibri" w:cs="Calibri"/>
          <w:b/>
          <w:color w:val="000000"/>
          <w:sz w:val="24"/>
          <w:shd w:val="clear" w:color="auto" w:fill="FFFFFF"/>
        </w:rPr>
        <w:t>Ogburn</w:t>
      </w:r>
      <w:proofErr w:type="spellEnd"/>
      <w:r w:rsidRPr="00E94C2A">
        <w:rPr>
          <w:rFonts w:ascii="Calibri" w:eastAsia="Calibri" w:hAnsi="Calibri" w:cs="Calibri"/>
          <w:b/>
          <w:color w:val="000000"/>
          <w:sz w:val="24"/>
          <w:shd w:val="clear" w:color="auto" w:fill="FFFFFF"/>
        </w:rPr>
        <w:t xml:space="preserve">  </w:t>
      </w:r>
      <w:r w:rsidRPr="00E94C2A">
        <w:rPr>
          <w:rFonts w:ascii="Calibri" w:eastAsia="Calibri" w:hAnsi="Calibri" w:cs="Calibri"/>
          <w:b/>
          <w:bCs/>
          <w:color w:val="000000"/>
          <w:sz w:val="24"/>
        </w:rPr>
        <w:t xml:space="preserve"> </w:t>
      </w:r>
      <w:hyperlink r:id="rId43" w:history="1">
        <w:r w:rsidRPr="00E94C2A">
          <w:rPr>
            <w:rFonts w:ascii="Calibri" w:eastAsia="Calibri" w:hAnsi="Calibri" w:cs="Calibri"/>
            <w:b/>
            <w:color w:val="1155CC"/>
            <w:sz w:val="24"/>
            <w:u w:val="single"/>
            <w:shd w:val="clear" w:color="auto" w:fill="FFFFFF"/>
          </w:rPr>
          <w:t>bill.woodward@noaa.gov</w:t>
        </w:r>
      </w:hyperlink>
      <w:r w:rsidRPr="00E94C2A">
        <w:rPr>
          <w:rFonts w:ascii="Calibri" w:eastAsia="Calibri" w:hAnsi="Calibri" w:cs="Calibri"/>
          <w:b/>
          <w:color w:val="000000"/>
          <w:sz w:val="24"/>
          <w:shd w:val="clear" w:color="auto" w:fill="FFFFFF"/>
        </w:rPr>
        <w:t xml:space="preserve">  </w:t>
      </w:r>
      <w:r w:rsidRPr="00E94C2A">
        <w:rPr>
          <w:rFonts w:ascii="Calibri" w:eastAsia="Calibri" w:hAnsi="Calibri" w:cs="Calibri"/>
          <w:b/>
          <w:bCs/>
          <w:color w:val="000000"/>
          <w:sz w:val="24"/>
        </w:rPr>
        <w:t xml:space="preserve"> </w:t>
      </w:r>
      <w:hyperlink r:id="rId44" w:history="1">
        <w:r w:rsidRPr="00E94C2A">
          <w:rPr>
            <w:rFonts w:ascii="Calibri" w:eastAsia="Calibri" w:hAnsi="Calibri" w:cs="Calibri"/>
            <w:b/>
            <w:color w:val="1155CC"/>
            <w:sz w:val="24"/>
            <w:u w:val="single"/>
            <w:shd w:val="clear" w:color="auto" w:fill="FFFFFF"/>
          </w:rPr>
          <w:t>ogburnm@si.edu</w:t>
        </w:r>
      </w:hyperlink>
    </w:p>
    <w:p w:rsidR="00E94C2A" w:rsidRPr="00E94C2A" w:rsidRDefault="00E94C2A" w:rsidP="00E94C2A">
      <w:pPr>
        <w:numPr>
          <w:ilvl w:val="0"/>
          <w:numId w:val="29"/>
        </w:numPr>
        <w:spacing w:line="276" w:lineRule="auto"/>
        <w:contextualSpacing/>
        <w:jc w:val="both"/>
        <w:textAlignment w:val="baseline"/>
        <w:rPr>
          <w:rFonts w:ascii="Calibri" w:eastAsia="Calibri" w:hAnsi="Calibri" w:cs="Calibri"/>
          <w:b/>
          <w:color w:val="000000"/>
          <w:sz w:val="24"/>
        </w:rPr>
      </w:pPr>
      <w:r w:rsidRPr="00E94C2A">
        <w:rPr>
          <w:rFonts w:ascii="Calibri" w:eastAsia="Calibri" w:hAnsi="Calibri" w:cs="Calibri"/>
          <w:b/>
          <w:color w:val="000000"/>
          <w:sz w:val="24"/>
        </w:rPr>
        <w:t>Bill will provide an ATN presentation and poster at the ONR Marine Mammal Program Review the week of April 22 in Alexandria, VA</w:t>
      </w:r>
    </w:p>
    <w:p w:rsidR="00E94C2A" w:rsidRPr="00E94C2A" w:rsidRDefault="00E94C2A" w:rsidP="00E94C2A">
      <w:pPr>
        <w:numPr>
          <w:ilvl w:val="0"/>
          <w:numId w:val="29"/>
        </w:numPr>
        <w:spacing w:line="276" w:lineRule="auto"/>
        <w:contextualSpacing/>
        <w:jc w:val="both"/>
        <w:textAlignment w:val="baseline"/>
        <w:rPr>
          <w:rFonts w:ascii="Calibri" w:eastAsia="Calibri" w:hAnsi="Calibri" w:cs="Calibri"/>
          <w:b/>
          <w:color w:val="000000"/>
          <w:sz w:val="24"/>
        </w:rPr>
      </w:pPr>
      <w:r w:rsidRPr="00E94C2A">
        <w:rPr>
          <w:rFonts w:ascii="Calibri" w:eastAsia="Calibri" w:hAnsi="Calibri" w:cs="Calibri"/>
          <w:b/>
          <w:color w:val="000000"/>
          <w:sz w:val="24"/>
          <w:shd w:val="clear" w:color="auto" w:fill="FFFFFF"/>
        </w:rPr>
        <w:t>15 speakers (of ~25 planned</w:t>
      </w:r>
      <w:proofErr w:type="gramStart"/>
      <w:r w:rsidRPr="00E94C2A">
        <w:rPr>
          <w:rFonts w:ascii="Calibri" w:eastAsia="Calibri" w:hAnsi="Calibri" w:cs="Calibri"/>
          <w:b/>
          <w:color w:val="000000"/>
          <w:sz w:val="24"/>
          <w:shd w:val="clear" w:color="auto" w:fill="FFFFFF"/>
        </w:rPr>
        <w:t>)  are</w:t>
      </w:r>
      <w:proofErr w:type="gramEnd"/>
      <w:r w:rsidRPr="00E94C2A">
        <w:rPr>
          <w:rFonts w:ascii="Calibri" w:eastAsia="Calibri" w:hAnsi="Calibri" w:cs="Calibri"/>
          <w:b/>
          <w:color w:val="000000"/>
          <w:sz w:val="24"/>
          <w:shd w:val="clear" w:color="auto" w:fill="FFFFFF"/>
        </w:rPr>
        <w:t xml:space="preserve"> now confirmed  for our NERACOOS ATN-MBON-OTN Workshop May 6-7, at the University of New Hampshire and thanks to Jackie’s tireless efforts the registration link is now available:  </w:t>
      </w:r>
      <w:hyperlink r:id="rId45" w:tgtFrame="_blank" w:history="1">
        <w:r w:rsidRPr="00E94C2A">
          <w:rPr>
            <w:rFonts w:ascii="Arial" w:eastAsia="Calibri" w:hAnsi="Arial" w:cs="Arial"/>
            <w:color w:val="1155CC"/>
            <w:u w:val="single"/>
            <w:shd w:val="clear" w:color="auto" w:fill="FFFFFF"/>
          </w:rPr>
          <w:t>http://neracoos.org/nebioworkshop2019</w:t>
        </w:r>
      </w:hyperlink>
      <w:r w:rsidRPr="00E94C2A">
        <w:rPr>
          <w:rFonts w:ascii="Arial" w:eastAsia="Calibri" w:hAnsi="Arial" w:cs="Arial"/>
          <w:color w:val="222222"/>
          <w:shd w:val="clear" w:color="auto" w:fill="FFFFFF"/>
        </w:rPr>
        <w:t xml:space="preserve">   </w:t>
      </w:r>
      <w:r w:rsidRPr="00E94C2A">
        <w:rPr>
          <w:rFonts w:ascii="Calibri" w:eastAsia="Calibri" w:hAnsi="Calibri" w:cs="Calibri"/>
          <w:b/>
          <w:color w:val="222222"/>
          <w:sz w:val="24"/>
          <w:shd w:val="clear" w:color="auto" w:fill="FFFFFF"/>
        </w:rPr>
        <w:t xml:space="preserve">Draft agenda will be available by April 5. </w:t>
      </w:r>
    </w:p>
    <w:p w:rsidR="00E94C2A" w:rsidRPr="00E94C2A" w:rsidRDefault="00E94C2A" w:rsidP="00E94C2A">
      <w:pPr>
        <w:numPr>
          <w:ilvl w:val="0"/>
          <w:numId w:val="29"/>
        </w:numPr>
        <w:spacing w:line="276" w:lineRule="auto"/>
        <w:contextualSpacing/>
        <w:jc w:val="both"/>
        <w:textAlignment w:val="baseline"/>
        <w:rPr>
          <w:rFonts w:ascii="Calibri" w:eastAsia="Calibri" w:hAnsi="Calibri" w:cs="Calibri"/>
          <w:b/>
          <w:color w:val="000000"/>
          <w:sz w:val="24"/>
        </w:rPr>
      </w:pPr>
      <w:r w:rsidRPr="00E94C2A">
        <w:rPr>
          <w:rFonts w:ascii="Calibri" w:eastAsia="Calibri" w:hAnsi="Calibri" w:cs="Calibri"/>
          <w:b/>
          <w:color w:val="000000"/>
          <w:sz w:val="24"/>
        </w:rPr>
        <w:t>Final version of AOOS Workshop Report will be available April 8. GCOOS has been formatted and draft will be available soon.</w:t>
      </w:r>
    </w:p>
    <w:p w:rsidR="00E94C2A" w:rsidRPr="00E94C2A" w:rsidRDefault="00E94C2A" w:rsidP="00E94C2A">
      <w:pPr>
        <w:numPr>
          <w:ilvl w:val="0"/>
          <w:numId w:val="29"/>
        </w:numPr>
        <w:shd w:val="clear" w:color="auto" w:fill="FFFFFF"/>
        <w:spacing w:after="0" w:line="276" w:lineRule="auto"/>
        <w:contextualSpacing/>
        <w:jc w:val="both"/>
        <w:textAlignment w:val="baseline"/>
        <w:rPr>
          <w:rFonts w:ascii="Calibri" w:eastAsia="Calibri" w:hAnsi="Calibri" w:cs="Times New Roman"/>
          <w:b/>
          <w:color w:val="000000"/>
          <w:sz w:val="24"/>
        </w:rPr>
      </w:pPr>
      <w:r w:rsidRPr="00E94C2A">
        <w:rPr>
          <w:rFonts w:ascii="Calibri" w:eastAsia="Calibri" w:hAnsi="Calibri" w:cs="Times New Roman"/>
          <w:b/>
          <w:color w:val="000000"/>
          <w:sz w:val="24"/>
        </w:rPr>
        <w:t xml:space="preserve">The ATN Program to pay the Argos satellite fees for marine animal tracking researchers continues to grow with 14 programs and 234 tags. Researchers who are interested in applying for support from this program can go to </w:t>
      </w:r>
      <w:hyperlink r:id="rId46" w:history="1">
        <w:r w:rsidRPr="00E94C2A">
          <w:rPr>
            <w:rFonts w:ascii="Calibri" w:eastAsia="Calibri" w:hAnsi="Calibri" w:cs="Times New Roman"/>
            <w:b/>
            <w:color w:val="0563C1"/>
            <w:sz w:val="24"/>
            <w:u w:val="single"/>
          </w:rPr>
          <w:t>https://atn.ioos.us</w:t>
        </w:r>
      </w:hyperlink>
      <w:r w:rsidRPr="00E94C2A">
        <w:rPr>
          <w:rFonts w:ascii="Calibri" w:eastAsia="Calibri" w:hAnsi="Calibri" w:cs="Times New Roman"/>
          <w:b/>
          <w:color w:val="000000"/>
          <w:sz w:val="24"/>
        </w:rPr>
        <w:t xml:space="preserve">  and click under Quick Links – Covering Argos Fees through the ATN to see if you are eligible and to download the pdf application form.</w:t>
      </w:r>
    </w:p>
    <w:p w:rsidR="00E94C2A" w:rsidRPr="00E94C2A" w:rsidRDefault="00E94C2A" w:rsidP="00E94C2A">
      <w:pPr>
        <w:numPr>
          <w:ilvl w:val="0"/>
          <w:numId w:val="29"/>
        </w:numPr>
        <w:shd w:val="clear" w:color="auto" w:fill="FFFFFF"/>
        <w:spacing w:after="0" w:line="276" w:lineRule="auto"/>
        <w:contextualSpacing/>
        <w:jc w:val="both"/>
        <w:textAlignment w:val="baseline"/>
        <w:rPr>
          <w:rFonts w:ascii="Calibri" w:eastAsia="Calibri" w:hAnsi="Calibri" w:cs="Times New Roman"/>
          <w:b/>
          <w:strike/>
          <w:color w:val="000000"/>
          <w:sz w:val="24"/>
        </w:rPr>
      </w:pPr>
      <w:r w:rsidRPr="00E94C2A">
        <w:rPr>
          <w:rFonts w:ascii="Calibri" w:eastAsia="Calibri" w:hAnsi="Calibri" w:cs="Times New Roman"/>
          <w:b/>
          <w:color w:val="000000"/>
          <w:sz w:val="24"/>
        </w:rPr>
        <w:t>ATN Asset Inventory Project questionnaires will begin distribution to the acoustic and satellite telemetry communities no later than April 15.</w:t>
      </w:r>
    </w:p>
    <w:p w:rsidR="00E94C2A" w:rsidRPr="00E94C2A" w:rsidRDefault="00E94C2A" w:rsidP="00E94C2A">
      <w:pPr>
        <w:numPr>
          <w:ilvl w:val="0"/>
          <w:numId w:val="29"/>
        </w:numPr>
        <w:shd w:val="clear" w:color="auto" w:fill="FFFFFF"/>
        <w:spacing w:after="0" w:line="276" w:lineRule="auto"/>
        <w:contextualSpacing/>
        <w:jc w:val="both"/>
        <w:textAlignment w:val="baseline"/>
        <w:rPr>
          <w:rFonts w:ascii="Calibri" w:eastAsia="Calibri" w:hAnsi="Calibri" w:cs="Times New Roman"/>
          <w:b/>
          <w:strike/>
          <w:color w:val="000000"/>
          <w:sz w:val="24"/>
        </w:rPr>
      </w:pPr>
      <w:r w:rsidRPr="00E94C2A">
        <w:rPr>
          <w:rFonts w:ascii="Calibri" w:eastAsia="Calibri" w:hAnsi="Calibri" w:cs="Times New Roman"/>
          <w:b/>
          <w:color w:val="000000"/>
          <w:sz w:val="24"/>
        </w:rPr>
        <w:t xml:space="preserve"> Extensive beta-testing of the ATN DAC Data Portal being developed by Axiom continues with a goal towards releasing it live to the public on May 1. </w:t>
      </w:r>
    </w:p>
    <w:p w:rsidR="00847512" w:rsidRPr="00CF7ACF" w:rsidRDefault="00847512" w:rsidP="00847512">
      <w:pPr>
        <w:jc w:val="center"/>
        <w:rPr>
          <w:rFonts w:ascii="Tw Cen MT" w:hAnsi="Tw Cen MT"/>
          <w:color w:val="833C0B" w:themeColor="accent2" w:themeShade="80"/>
          <w:sz w:val="36"/>
          <w:szCs w:val="52"/>
          <w:u w:val="single"/>
        </w:rPr>
      </w:pPr>
      <w:r w:rsidRPr="00CF7ACF">
        <w:rPr>
          <w:rFonts w:ascii="Tw Cen MT" w:hAnsi="Tw Cen MT"/>
          <w:color w:val="833C0B" w:themeColor="accent2" w:themeShade="80"/>
          <w:sz w:val="36"/>
          <w:szCs w:val="52"/>
          <w:u w:val="single"/>
        </w:rPr>
        <w:lastRenderedPageBreak/>
        <w:t xml:space="preserve">APPENDIX </w:t>
      </w:r>
      <w:r>
        <w:rPr>
          <w:rFonts w:ascii="Tw Cen MT" w:hAnsi="Tw Cen MT"/>
          <w:color w:val="833C0B" w:themeColor="accent2" w:themeShade="80"/>
          <w:sz w:val="36"/>
          <w:szCs w:val="52"/>
          <w:u w:val="single"/>
        </w:rPr>
        <w:t>D</w:t>
      </w:r>
    </w:p>
    <w:p w:rsidR="00847512" w:rsidRPr="00CF7ACF" w:rsidRDefault="00847512" w:rsidP="00847512">
      <w:pPr>
        <w:jc w:val="center"/>
        <w:rPr>
          <w:rFonts w:ascii="Tw Cen MT" w:hAnsi="Tw Cen MT"/>
          <w:color w:val="833C0B" w:themeColor="accent2" w:themeShade="80"/>
          <w:sz w:val="36"/>
          <w:szCs w:val="52"/>
        </w:rPr>
      </w:pPr>
      <w:r>
        <w:rPr>
          <w:rFonts w:ascii="Tw Cen MT" w:hAnsi="Tw Cen MT"/>
          <w:color w:val="833C0B" w:themeColor="accent2" w:themeShade="80"/>
          <w:sz w:val="36"/>
          <w:szCs w:val="52"/>
        </w:rPr>
        <w:t xml:space="preserve">ATN Coordinator Travel Summary </w:t>
      </w:r>
    </w:p>
    <w:p w:rsidR="00522F89" w:rsidRDefault="00522F89" w:rsidP="00322E8F">
      <w:pPr>
        <w:jc w:val="center"/>
        <w:rPr>
          <w:rFonts w:ascii="Tw Cen MT" w:hAnsi="Tw Cen MT"/>
          <w:color w:val="833C0B" w:themeColor="accent2" w:themeShade="80"/>
          <w:sz w:val="32"/>
          <w:szCs w:val="52"/>
          <w:u w:val="single"/>
        </w:rPr>
      </w:pPr>
    </w:p>
    <w:p w:rsidR="00522F89" w:rsidRDefault="00847512" w:rsidP="00322E8F">
      <w:pPr>
        <w:jc w:val="center"/>
        <w:rPr>
          <w:rFonts w:ascii="Tw Cen MT" w:hAnsi="Tw Cen MT"/>
          <w:color w:val="833C0B" w:themeColor="accent2" w:themeShade="80"/>
          <w:sz w:val="32"/>
          <w:szCs w:val="52"/>
          <w:u w:val="single"/>
        </w:rPr>
      </w:pPr>
      <w:r w:rsidRPr="00847512">
        <w:drawing>
          <wp:inline distT="0" distB="0" distL="0" distR="0">
            <wp:extent cx="5943600" cy="409140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91408"/>
                    </a:xfrm>
                    <a:prstGeom prst="rect">
                      <a:avLst/>
                    </a:prstGeom>
                    <a:noFill/>
                    <a:ln>
                      <a:noFill/>
                    </a:ln>
                  </pic:spPr>
                </pic:pic>
              </a:graphicData>
            </a:graphic>
          </wp:inline>
        </w:drawing>
      </w:r>
    </w:p>
    <w:p w:rsidR="00CC7282" w:rsidRPr="00621B42" w:rsidRDefault="00CC7282" w:rsidP="00E94C2A">
      <w:pPr>
        <w:rPr>
          <w:b/>
          <w:strike/>
          <w:color w:val="000000"/>
          <w:sz w:val="24"/>
        </w:rPr>
      </w:pPr>
      <w:r w:rsidRPr="00621B42">
        <w:rPr>
          <w:b/>
          <w:color w:val="000000"/>
          <w:sz w:val="24"/>
        </w:rPr>
        <w:t xml:space="preserve"> </w:t>
      </w: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p w:rsidR="00522F89" w:rsidRDefault="00522F89" w:rsidP="00322E8F">
      <w:pPr>
        <w:jc w:val="center"/>
        <w:rPr>
          <w:rFonts w:ascii="Tw Cen MT" w:hAnsi="Tw Cen MT"/>
          <w:color w:val="833C0B" w:themeColor="accent2" w:themeShade="80"/>
          <w:sz w:val="32"/>
          <w:szCs w:val="52"/>
          <w:u w:val="single"/>
        </w:rPr>
      </w:pPr>
    </w:p>
    <w:sectPr w:rsidR="00522F89" w:rsidSect="00F576A2">
      <w:headerReference w:type="default" r:id="rId47"/>
      <w:footerReference w:type="default" r:id="rId48"/>
      <w:pgSz w:w="12240" w:h="15840"/>
      <w:pgMar w:top="1440" w:right="1440" w:bottom="1440" w:left="1440" w:header="720" w:footer="720" w:gutter="0"/>
      <w:pgBorders w:display="firstPage" w:offsetFrom="page">
        <w:top w:val="single" w:sz="12" w:space="24" w:color="auto"/>
        <w:left w:val="single" w:sz="12" w:space="24" w:color="auto"/>
        <w:bottom w:val="single" w:sz="12" w:space="24" w:color="auto"/>
        <w:right w:val="single" w:sz="12"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7C8" w:rsidRDefault="002C57C8" w:rsidP="00A47569">
      <w:pPr>
        <w:spacing w:after="0" w:line="240" w:lineRule="auto"/>
      </w:pPr>
      <w:r>
        <w:separator/>
      </w:r>
    </w:p>
  </w:endnote>
  <w:endnote w:type="continuationSeparator" w:id="0">
    <w:p w:rsidR="002C57C8" w:rsidRDefault="002C57C8" w:rsidP="00A47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158016"/>
      <w:docPartObj>
        <w:docPartGallery w:val="Page Numbers (Bottom of Page)"/>
        <w:docPartUnique/>
      </w:docPartObj>
    </w:sdtPr>
    <w:sdtEndPr>
      <w:rPr>
        <w:color w:val="7F7F7F" w:themeColor="background1" w:themeShade="7F"/>
        <w:spacing w:val="60"/>
      </w:rPr>
    </w:sdtEndPr>
    <w:sdtContent>
      <w:p w:rsidR="002C57C8" w:rsidRDefault="002C57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214425">
          <w:rPr>
            <w:noProof/>
          </w:rPr>
          <w:t>16</w:t>
        </w:r>
        <w:r>
          <w:rPr>
            <w:noProof/>
          </w:rPr>
          <w:fldChar w:fldCharType="end"/>
        </w:r>
        <w:r>
          <w:t xml:space="preserve"> | </w:t>
        </w:r>
        <w:r>
          <w:rPr>
            <w:color w:val="7F7F7F" w:themeColor="background1" w:themeShade="7F"/>
            <w:spacing w:val="60"/>
          </w:rPr>
          <w:t>Page</w:t>
        </w:r>
      </w:p>
    </w:sdtContent>
  </w:sdt>
  <w:p w:rsidR="002C57C8" w:rsidRDefault="002C5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7C8" w:rsidRDefault="002C57C8" w:rsidP="00A47569">
      <w:pPr>
        <w:spacing w:after="0" w:line="240" w:lineRule="auto"/>
      </w:pPr>
      <w:r>
        <w:separator/>
      </w:r>
    </w:p>
  </w:footnote>
  <w:footnote w:type="continuationSeparator" w:id="0">
    <w:p w:rsidR="002C57C8" w:rsidRDefault="002C57C8" w:rsidP="00A47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7C8" w:rsidRPr="001F3017" w:rsidRDefault="002C57C8" w:rsidP="002C57C8">
    <w:pPr>
      <w:pStyle w:val="Header"/>
      <w:rPr>
        <w:i/>
        <w:color w:val="767171" w:themeColor="background2" w:themeShade="80"/>
        <w:sz w:val="18"/>
      </w:rPr>
    </w:pPr>
    <w:r w:rsidRPr="001F3017">
      <w:rPr>
        <w:i/>
        <w:color w:val="767171" w:themeColor="background2" w:themeShade="80"/>
        <w:sz w:val="18"/>
      </w:rPr>
      <w:t xml:space="preserve">ATN Coordinator Report </w:t>
    </w:r>
    <w:r>
      <w:rPr>
        <w:i/>
        <w:color w:val="767171" w:themeColor="background2" w:themeShade="80"/>
        <w:sz w:val="18"/>
      </w:rPr>
      <w:t>#2</w:t>
    </w:r>
    <w:r w:rsidRPr="001F3017">
      <w:rPr>
        <w:i/>
        <w:color w:val="767171" w:themeColor="background2" w:themeShade="80"/>
        <w:sz w:val="18"/>
      </w:rPr>
      <w:t xml:space="preserve"> to BOEM</w:t>
    </w:r>
    <w:r>
      <w:rPr>
        <w:i/>
        <w:color w:val="767171" w:themeColor="background2" w:themeShade="80"/>
        <w:sz w:val="18"/>
      </w:rPr>
      <w:t xml:space="preserve"> September 2017 – March 2019</w:t>
    </w:r>
  </w:p>
  <w:p w:rsidR="002C57C8" w:rsidRDefault="002C57C8">
    <w:pPr>
      <w:pStyle w:val="Header"/>
    </w:pPr>
  </w:p>
  <w:p w:rsidR="002C57C8" w:rsidRDefault="002C57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6" type="#_x0000_t75" style="width:374.1pt;height:237.15pt" o:bullet="t">
        <v:imagedata r:id="rId1" o:title="art5F0A"/>
      </v:shape>
    </w:pict>
  </w:numPicBullet>
  <w:abstractNum w:abstractNumId="0" w15:restartNumberingAfterBreak="0">
    <w:nsid w:val="001D7B10"/>
    <w:multiLevelType w:val="hybridMultilevel"/>
    <w:tmpl w:val="C548E958"/>
    <w:lvl w:ilvl="0" w:tplc="55D68F28">
      <w:start w:val="1"/>
      <w:numFmt w:val="bullet"/>
      <w:lvlText w:val=""/>
      <w:lvlPicBulletId w:val="0"/>
      <w:lvlJc w:val="left"/>
      <w:pPr>
        <w:tabs>
          <w:tab w:val="num" w:pos="720"/>
        </w:tabs>
        <w:ind w:left="720" w:hanging="360"/>
      </w:pPr>
      <w:rPr>
        <w:rFonts w:ascii="Symbol" w:hAnsi="Symbol" w:hint="default"/>
      </w:rPr>
    </w:lvl>
    <w:lvl w:ilvl="1" w:tplc="80BEA02A" w:tentative="1">
      <w:start w:val="1"/>
      <w:numFmt w:val="bullet"/>
      <w:lvlText w:val=""/>
      <w:lvlPicBulletId w:val="0"/>
      <w:lvlJc w:val="left"/>
      <w:pPr>
        <w:tabs>
          <w:tab w:val="num" w:pos="1440"/>
        </w:tabs>
        <w:ind w:left="1440" w:hanging="360"/>
      </w:pPr>
      <w:rPr>
        <w:rFonts w:ascii="Symbol" w:hAnsi="Symbol" w:hint="default"/>
      </w:rPr>
    </w:lvl>
    <w:lvl w:ilvl="2" w:tplc="13D8BDA2" w:tentative="1">
      <w:start w:val="1"/>
      <w:numFmt w:val="bullet"/>
      <w:lvlText w:val=""/>
      <w:lvlPicBulletId w:val="0"/>
      <w:lvlJc w:val="left"/>
      <w:pPr>
        <w:tabs>
          <w:tab w:val="num" w:pos="2160"/>
        </w:tabs>
        <w:ind w:left="2160" w:hanging="360"/>
      </w:pPr>
      <w:rPr>
        <w:rFonts w:ascii="Symbol" w:hAnsi="Symbol" w:hint="default"/>
      </w:rPr>
    </w:lvl>
    <w:lvl w:ilvl="3" w:tplc="87184614" w:tentative="1">
      <w:start w:val="1"/>
      <w:numFmt w:val="bullet"/>
      <w:lvlText w:val=""/>
      <w:lvlPicBulletId w:val="0"/>
      <w:lvlJc w:val="left"/>
      <w:pPr>
        <w:tabs>
          <w:tab w:val="num" w:pos="2880"/>
        </w:tabs>
        <w:ind w:left="2880" w:hanging="360"/>
      </w:pPr>
      <w:rPr>
        <w:rFonts w:ascii="Symbol" w:hAnsi="Symbol" w:hint="default"/>
      </w:rPr>
    </w:lvl>
    <w:lvl w:ilvl="4" w:tplc="DEF4B230" w:tentative="1">
      <w:start w:val="1"/>
      <w:numFmt w:val="bullet"/>
      <w:lvlText w:val=""/>
      <w:lvlPicBulletId w:val="0"/>
      <w:lvlJc w:val="left"/>
      <w:pPr>
        <w:tabs>
          <w:tab w:val="num" w:pos="3600"/>
        </w:tabs>
        <w:ind w:left="3600" w:hanging="360"/>
      </w:pPr>
      <w:rPr>
        <w:rFonts w:ascii="Symbol" w:hAnsi="Symbol" w:hint="default"/>
      </w:rPr>
    </w:lvl>
    <w:lvl w:ilvl="5" w:tplc="72267D70" w:tentative="1">
      <w:start w:val="1"/>
      <w:numFmt w:val="bullet"/>
      <w:lvlText w:val=""/>
      <w:lvlPicBulletId w:val="0"/>
      <w:lvlJc w:val="left"/>
      <w:pPr>
        <w:tabs>
          <w:tab w:val="num" w:pos="4320"/>
        </w:tabs>
        <w:ind w:left="4320" w:hanging="360"/>
      </w:pPr>
      <w:rPr>
        <w:rFonts w:ascii="Symbol" w:hAnsi="Symbol" w:hint="default"/>
      </w:rPr>
    </w:lvl>
    <w:lvl w:ilvl="6" w:tplc="B29EF1E2" w:tentative="1">
      <w:start w:val="1"/>
      <w:numFmt w:val="bullet"/>
      <w:lvlText w:val=""/>
      <w:lvlPicBulletId w:val="0"/>
      <w:lvlJc w:val="left"/>
      <w:pPr>
        <w:tabs>
          <w:tab w:val="num" w:pos="5040"/>
        </w:tabs>
        <w:ind w:left="5040" w:hanging="360"/>
      </w:pPr>
      <w:rPr>
        <w:rFonts w:ascii="Symbol" w:hAnsi="Symbol" w:hint="default"/>
      </w:rPr>
    </w:lvl>
    <w:lvl w:ilvl="7" w:tplc="15EC8542" w:tentative="1">
      <w:start w:val="1"/>
      <w:numFmt w:val="bullet"/>
      <w:lvlText w:val=""/>
      <w:lvlPicBulletId w:val="0"/>
      <w:lvlJc w:val="left"/>
      <w:pPr>
        <w:tabs>
          <w:tab w:val="num" w:pos="5760"/>
        </w:tabs>
        <w:ind w:left="5760" w:hanging="360"/>
      </w:pPr>
      <w:rPr>
        <w:rFonts w:ascii="Symbol" w:hAnsi="Symbol" w:hint="default"/>
      </w:rPr>
    </w:lvl>
    <w:lvl w:ilvl="8" w:tplc="B2B8EE1A"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027C6AE1"/>
    <w:multiLevelType w:val="hybridMultilevel"/>
    <w:tmpl w:val="34C602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E5194"/>
    <w:multiLevelType w:val="hybridMultilevel"/>
    <w:tmpl w:val="A636DD72"/>
    <w:lvl w:ilvl="0" w:tplc="7E4A57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16E9C"/>
    <w:multiLevelType w:val="hybridMultilevel"/>
    <w:tmpl w:val="4DEA7240"/>
    <w:lvl w:ilvl="0" w:tplc="201E67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14400B"/>
    <w:multiLevelType w:val="hybridMultilevel"/>
    <w:tmpl w:val="4C4C92A4"/>
    <w:lvl w:ilvl="0" w:tplc="35043D5A">
      <w:start w:val="1"/>
      <w:numFmt w:val="bullet"/>
      <w:lvlText w:val=""/>
      <w:lvlPicBulletId w:val="0"/>
      <w:lvlJc w:val="left"/>
      <w:pPr>
        <w:tabs>
          <w:tab w:val="num" w:pos="720"/>
        </w:tabs>
        <w:ind w:left="720" w:hanging="360"/>
      </w:pPr>
      <w:rPr>
        <w:rFonts w:ascii="Symbol" w:hAnsi="Symbol" w:hint="default"/>
      </w:rPr>
    </w:lvl>
    <w:lvl w:ilvl="1" w:tplc="FCBC6C30">
      <w:start w:val="239"/>
      <w:numFmt w:val="bullet"/>
      <w:lvlText w:val="•"/>
      <w:lvlJc w:val="left"/>
      <w:pPr>
        <w:tabs>
          <w:tab w:val="num" w:pos="1440"/>
        </w:tabs>
        <w:ind w:left="1440" w:hanging="360"/>
      </w:pPr>
      <w:rPr>
        <w:rFonts w:ascii="Arial" w:hAnsi="Arial" w:hint="default"/>
      </w:rPr>
    </w:lvl>
    <w:lvl w:ilvl="2" w:tplc="DC10F85A" w:tentative="1">
      <w:start w:val="1"/>
      <w:numFmt w:val="bullet"/>
      <w:lvlText w:val=""/>
      <w:lvlPicBulletId w:val="0"/>
      <w:lvlJc w:val="left"/>
      <w:pPr>
        <w:tabs>
          <w:tab w:val="num" w:pos="2160"/>
        </w:tabs>
        <w:ind w:left="2160" w:hanging="360"/>
      </w:pPr>
      <w:rPr>
        <w:rFonts w:ascii="Symbol" w:hAnsi="Symbol" w:hint="default"/>
      </w:rPr>
    </w:lvl>
    <w:lvl w:ilvl="3" w:tplc="181411D6" w:tentative="1">
      <w:start w:val="1"/>
      <w:numFmt w:val="bullet"/>
      <w:lvlText w:val=""/>
      <w:lvlPicBulletId w:val="0"/>
      <w:lvlJc w:val="left"/>
      <w:pPr>
        <w:tabs>
          <w:tab w:val="num" w:pos="2880"/>
        </w:tabs>
        <w:ind w:left="2880" w:hanging="360"/>
      </w:pPr>
      <w:rPr>
        <w:rFonts w:ascii="Symbol" w:hAnsi="Symbol" w:hint="default"/>
      </w:rPr>
    </w:lvl>
    <w:lvl w:ilvl="4" w:tplc="87CC0C02" w:tentative="1">
      <w:start w:val="1"/>
      <w:numFmt w:val="bullet"/>
      <w:lvlText w:val=""/>
      <w:lvlPicBulletId w:val="0"/>
      <w:lvlJc w:val="left"/>
      <w:pPr>
        <w:tabs>
          <w:tab w:val="num" w:pos="3600"/>
        </w:tabs>
        <w:ind w:left="3600" w:hanging="360"/>
      </w:pPr>
      <w:rPr>
        <w:rFonts w:ascii="Symbol" w:hAnsi="Symbol" w:hint="default"/>
      </w:rPr>
    </w:lvl>
    <w:lvl w:ilvl="5" w:tplc="EDD23D80" w:tentative="1">
      <w:start w:val="1"/>
      <w:numFmt w:val="bullet"/>
      <w:lvlText w:val=""/>
      <w:lvlPicBulletId w:val="0"/>
      <w:lvlJc w:val="left"/>
      <w:pPr>
        <w:tabs>
          <w:tab w:val="num" w:pos="4320"/>
        </w:tabs>
        <w:ind w:left="4320" w:hanging="360"/>
      </w:pPr>
      <w:rPr>
        <w:rFonts w:ascii="Symbol" w:hAnsi="Symbol" w:hint="default"/>
      </w:rPr>
    </w:lvl>
    <w:lvl w:ilvl="6" w:tplc="BF26900C" w:tentative="1">
      <w:start w:val="1"/>
      <w:numFmt w:val="bullet"/>
      <w:lvlText w:val=""/>
      <w:lvlPicBulletId w:val="0"/>
      <w:lvlJc w:val="left"/>
      <w:pPr>
        <w:tabs>
          <w:tab w:val="num" w:pos="5040"/>
        </w:tabs>
        <w:ind w:left="5040" w:hanging="360"/>
      </w:pPr>
      <w:rPr>
        <w:rFonts w:ascii="Symbol" w:hAnsi="Symbol" w:hint="default"/>
      </w:rPr>
    </w:lvl>
    <w:lvl w:ilvl="7" w:tplc="B5D09176" w:tentative="1">
      <w:start w:val="1"/>
      <w:numFmt w:val="bullet"/>
      <w:lvlText w:val=""/>
      <w:lvlPicBulletId w:val="0"/>
      <w:lvlJc w:val="left"/>
      <w:pPr>
        <w:tabs>
          <w:tab w:val="num" w:pos="5760"/>
        </w:tabs>
        <w:ind w:left="5760" w:hanging="360"/>
      </w:pPr>
      <w:rPr>
        <w:rFonts w:ascii="Symbol" w:hAnsi="Symbol" w:hint="default"/>
      </w:rPr>
    </w:lvl>
    <w:lvl w:ilvl="8" w:tplc="D616845C"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11E072CA"/>
    <w:multiLevelType w:val="hybridMultilevel"/>
    <w:tmpl w:val="65CCDFB2"/>
    <w:lvl w:ilvl="0" w:tplc="201E67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DB37A7"/>
    <w:multiLevelType w:val="multilevel"/>
    <w:tmpl w:val="9F7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F1427"/>
    <w:multiLevelType w:val="hybridMultilevel"/>
    <w:tmpl w:val="177665AE"/>
    <w:lvl w:ilvl="0" w:tplc="201E67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65625E"/>
    <w:multiLevelType w:val="hybridMultilevel"/>
    <w:tmpl w:val="14B0F8C0"/>
    <w:lvl w:ilvl="0" w:tplc="83ACE6CC">
      <w:start w:val="1"/>
      <w:numFmt w:val="bullet"/>
      <w:lvlText w:val=""/>
      <w:lvlPicBulletId w:val="0"/>
      <w:lvlJc w:val="left"/>
      <w:pPr>
        <w:tabs>
          <w:tab w:val="num" w:pos="720"/>
        </w:tabs>
        <w:ind w:left="720" w:hanging="360"/>
      </w:pPr>
      <w:rPr>
        <w:rFonts w:ascii="Symbol" w:hAnsi="Symbol" w:hint="default"/>
      </w:rPr>
    </w:lvl>
    <w:lvl w:ilvl="1" w:tplc="CEAC1206" w:tentative="1">
      <w:start w:val="1"/>
      <w:numFmt w:val="bullet"/>
      <w:lvlText w:val=""/>
      <w:lvlPicBulletId w:val="0"/>
      <w:lvlJc w:val="left"/>
      <w:pPr>
        <w:tabs>
          <w:tab w:val="num" w:pos="1440"/>
        </w:tabs>
        <w:ind w:left="1440" w:hanging="360"/>
      </w:pPr>
      <w:rPr>
        <w:rFonts w:ascii="Symbol" w:hAnsi="Symbol" w:hint="default"/>
      </w:rPr>
    </w:lvl>
    <w:lvl w:ilvl="2" w:tplc="B4D26EBC" w:tentative="1">
      <w:start w:val="1"/>
      <w:numFmt w:val="bullet"/>
      <w:lvlText w:val=""/>
      <w:lvlPicBulletId w:val="0"/>
      <w:lvlJc w:val="left"/>
      <w:pPr>
        <w:tabs>
          <w:tab w:val="num" w:pos="2160"/>
        </w:tabs>
        <w:ind w:left="2160" w:hanging="360"/>
      </w:pPr>
      <w:rPr>
        <w:rFonts w:ascii="Symbol" w:hAnsi="Symbol" w:hint="default"/>
      </w:rPr>
    </w:lvl>
    <w:lvl w:ilvl="3" w:tplc="AB7E9526" w:tentative="1">
      <w:start w:val="1"/>
      <w:numFmt w:val="bullet"/>
      <w:lvlText w:val=""/>
      <w:lvlPicBulletId w:val="0"/>
      <w:lvlJc w:val="left"/>
      <w:pPr>
        <w:tabs>
          <w:tab w:val="num" w:pos="2880"/>
        </w:tabs>
        <w:ind w:left="2880" w:hanging="360"/>
      </w:pPr>
      <w:rPr>
        <w:rFonts w:ascii="Symbol" w:hAnsi="Symbol" w:hint="default"/>
      </w:rPr>
    </w:lvl>
    <w:lvl w:ilvl="4" w:tplc="63808124" w:tentative="1">
      <w:start w:val="1"/>
      <w:numFmt w:val="bullet"/>
      <w:lvlText w:val=""/>
      <w:lvlPicBulletId w:val="0"/>
      <w:lvlJc w:val="left"/>
      <w:pPr>
        <w:tabs>
          <w:tab w:val="num" w:pos="3600"/>
        </w:tabs>
        <w:ind w:left="3600" w:hanging="360"/>
      </w:pPr>
      <w:rPr>
        <w:rFonts w:ascii="Symbol" w:hAnsi="Symbol" w:hint="default"/>
      </w:rPr>
    </w:lvl>
    <w:lvl w:ilvl="5" w:tplc="D8328FA4" w:tentative="1">
      <w:start w:val="1"/>
      <w:numFmt w:val="bullet"/>
      <w:lvlText w:val=""/>
      <w:lvlPicBulletId w:val="0"/>
      <w:lvlJc w:val="left"/>
      <w:pPr>
        <w:tabs>
          <w:tab w:val="num" w:pos="4320"/>
        </w:tabs>
        <w:ind w:left="4320" w:hanging="360"/>
      </w:pPr>
      <w:rPr>
        <w:rFonts w:ascii="Symbol" w:hAnsi="Symbol" w:hint="default"/>
      </w:rPr>
    </w:lvl>
    <w:lvl w:ilvl="6" w:tplc="F7BC99FE" w:tentative="1">
      <w:start w:val="1"/>
      <w:numFmt w:val="bullet"/>
      <w:lvlText w:val=""/>
      <w:lvlPicBulletId w:val="0"/>
      <w:lvlJc w:val="left"/>
      <w:pPr>
        <w:tabs>
          <w:tab w:val="num" w:pos="5040"/>
        </w:tabs>
        <w:ind w:left="5040" w:hanging="360"/>
      </w:pPr>
      <w:rPr>
        <w:rFonts w:ascii="Symbol" w:hAnsi="Symbol" w:hint="default"/>
      </w:rPr>
    </w:lvl>
    <w:lvl w:ilvl="7" w:tplc="4F527C4A" w:tentative="1">
      <w:start w:val="1"/>
      <w:numFmt w:val="bullet"/>
      <w:lvlText w:val=""/>
      <w:lvlPicBulletId w:val="0"/>
      <w:lvlJc w:val="left"/>
      <w:pPr>
        <w:tabs>
          <w:tab w:val="num" w:pos="5760"/>
        </w:tabs>
        <w:ind w:left="5760" w:hanging="360"/>
      </w:pPr>
      <w:rPr>
        <w:rFonts w:ascii="Symbol" w:hAnsi="Symbol" w:hint="default"/>
      </w:rPr>
    </w:lvl>
    <w:lvl w:ilvl="8" w:tplc="C9623624"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234F5040"/>
    <w:multiLevelType w:val="hybridMultilevel"/>
    <w:tmpl w:val="210413B6"/>
    <w:lvl w:ilvl="0" w:tplc="1C2C241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0" w15:restartNumberingAfterBreak="0">
    <w:nsid w:val="250A20B9"/>
    <w:multiLevelType w:val="hybridMultilevel"/>
    <w:tmpl w:val="42A2BA10"/>
    <w:lvl w:ilvl="0" w:tplc="70D2AF8C">
      <w:start w:val="1"/>
      <w:numFmt w:val="bullet"/>
      <w:lvlText w:val=""/>
      <w:lvlPicBulletId w:val="0"/>
      <w:lvlJc w:val="left"/>
      <w:pPr>
        <w:tabs>
          <w:tab w:val="num" w:pos="720"/>
        </w:tabs>
        <w:ind w:left="720" w:hanging="360"/>
      </w:pPr>
      <w:rPr>
        <w:rFonts w:ascii="Symbol" w:hAnsi="Symbol" w:hint="default"/>
      </w:rPr>
    </w:lvl>
    <w:lvl w:ilvl="1" w:tplc="22F460EC" w:tentative="1">
      <w:start w:val="1"/>
      <w:numFmt w:val="bullet"/>
      <w:lvlText w:val=""/>
      <w:lvlPicBulletId w:val="0"/>
      <w:lvlJc w:val="left"/>
      <w:pPr>
        <w:tabs>
          <w:tab w:val="num" w:pos="1440"/>
        </w:tabs>
        <w:ind w:left="1440" w:hanging="360"/>
      </w:pPr>
      <w:rPr>
        <w:rFonts w:ascii="Symbol" w:hAnsi="Symbol" w:hint="default"/>
      </w:rPr>
    </w:lvl>
    <w:lvl w:ilvl="2" w:tplc="93D48F80" w:tentative="1">
      <w:start w:val="1"/>
      <w:numFmt w:val="bullet"/>
      <w:lvlText w:val=""/>
      <w:lvlPicBulletId w:val="0"/>
      <w:lvlJc w:val="left"/>
      <w:pPr>
        <w:tabs>
          <w:tab w:val="num" w:pos="2160"/>
        </w:tabs>
        <w:ind w:left="2160" w:hanging="360"/>
      </w:pPr>
      <w:rPr>
        <w:rFonts w:ascii="Symbol" w:hAnsi="Symbol" w:hint="default"/>
      </w:rPr>
    </w:lvl>
    <w:lvl w:ilvl="3" w:tplc="A58C72B6" w:tentative="1">
      <w:start w:val="1"/>
      <w:numFmt w:val="bullet"/>
      <w:lvlText w:val=""/>
      <w:lvlPicBulletId w:val="0"/>
      <w:lvlJc w:val="left"/>
      <w:pPr>
        <w:tabs>
          <w:tab w:val="num" w:pos="2880"/>
        </w:tabs>
        <w:ind w:left="2880" w:hanging="360"/>
      </w:pPr>
      <w:rPr>
        <w:rFonts w:ascii="Symbol" w:hAnsi="Symbol" w:hint="default"/>
      </w:rPr>
    </w:lvl>
    <w:lvl w:ilvl="4" w:tplc="19508784" w:tentative="1">
      <w:start w:val="1"/>
      <w:numFmt w:val="bullet"/>
      <w:lvlText w:val=""/>
      <w:lvlPicBulletId w:val="0"/>
      <w:lvlJc w:val="left"/>
      <w:pPr>
        <w:tabs>
          <w:tab w:val="num" w:pos="3600"/>
        </w:tabs>
        <w:ind w:left="3600" w:hanging="360"/>
      </w:pPr>
      <w:rPr>
        <w:rFonts w:ascii="Symbol" w:hAnsi="Symbol" w:hint="default"/>
      </w:rPr>
    </w:lvl>
    <w:lvl w:ilvl="5" w:tplc="59DCB8A6" w:tentative="1">
      <w:start w:val="1"/>
      <w:numFmt w:val="bullet"/>
      <w:lvlText w:val=""/>
      <w:lvlPicBulletId w:val="0"/>
      <w:lvlJc w:val="left"/>
      <w:pPr>
        <w:tabs>
          <w:tab w:val="num" w:pos="4320"/>
        </w:tabs>
        <w:ind w:left="4320" w:hanging="360"/>
      </w:pPr>
      <w:rPr>
        <w:rFonts w:ascii="Symbol" w:hAnsi="Symbol" w:hint="default"/>
      </w:rPr>
    </w:lvl>
    <w:lvl w:ilvl="6" w:tplc="3FE0C15C" w:tentative="1">
      <w:start w:val="1"/>
      <w:numFmt w:val="bullet"/>
      <w:lvlText w:val=""/>
      <w:lvlPicBulletId w:val="0"/>
      <w:lvlJc w:val="left"/>
      <w:pPr>
        <w:tabs>
          <w:tab w:val="num" w:pos="5040"/>
        </w:tabs>
        <w:ind w:left="5040" w:hanging="360"/>
      </w:pPr>
      <w:rPr>
        <w:rFonts w:ascii="Symbol" w:hAnsi="Symbol" w:hint="default"/>
      </w:rPr>
    </w:lvl>
    <w:lvl w:ilvl="7" w:tplc="596C1E44" w:tentative="1">
      <w:start w:val="1"/>
      <w:numFmt w:val="bullet"/>
      <w:lvlText w:val=""/>
      <w:lvlPicBulletId w:val="0"/>
      <w:lvlJc w:val="left"/>
      <w:pPr>
        <w:tabs>
          <w:tab w:val="num" w:pos="5760"/>
        </w:tabs>
        <w:ind w:left="5760" w:hanging="360"/>
      </w:pPr>
      <w:rPr>
        <w:rFonts w:ascii="Symbol" w:hAnsi="Symbol" w:hint="default"/>
      </w:rPr>
    </w:lvl>
    <w:lvl w:ilvl="8" w:tplc="6824B318"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745344C"/>
    <w:multiLevelType w:val="hybridMultilevel"/>
    <w:tmpl w:val="1E203B36"/>
    <w:lvl w:ilvl="0" w:tplc="745ED7BE">
      <w:start w:val="1"/>
      <w:numFmt w:val="upperRoman"/>
      <w:lvlText w:val="%1."/>
      <w:lvlJc w:val="left"/>
      <w:pPr>
        <w:ind w:left="2160" w:hanging="72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9211BB3"/>
    <w:multiLevelType w:val="hybridMultilevel"/>
    <w:tmpl w:val="ED6868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AE034E"/>
    <w:multiLevelType w:val="hybridMultilevel"/>
    <w:tmpl w:val="064011CE"/>
    <w:lvl w:ilvl="0" w:tplc="8834BE40">
      <w:start w:val="1"/>
      <w:numFmt w:val="bullet"/>
      <w:lvlText w:val=""/>
      <w:lvlPicBulletId w:val="0"/>
      <w:lvlJc w:val="left"/>
      <w:pPr>
        <w:tabs>
          <w:tab w:val="num" w:pos="720"/>
        </w:tabs>
        <w:ind w:left="720" w:hanging="360"/>
      </w:pPr>
      <w:rPr>
        <w:rFonts w:ascii="Symbol" w:hAnsi="Symbol" w:hint="default"/>
      </w:rPr>
    </w:lvl>
    <w:lvl w:ilvl="1" w:tplc="52F4CE0C">
      <w:start w:val="239"/>
      <w:numFmt w:val="bullet"/>
      <w:lvlText w:val="•"/>
      <w:lvlJc w:val="left"/>
      <w:pPr>
        <w:tabs>
          <w:tab w:val="num" w:pos="1440"/>
        </w:tabs>
        <w:ind w:left="1440" w:hanging="360"/>
      </w:pPr>
      <w:rPr>
        <w:rFonts w:ascii="Arial" w:hAnsi="Arial" w:hint="default"/>
      </w:rPr>
    </w:lvl>
    <w:lvl w:ilvl="2" w:tplc="1F987074" w:tentative="1">
      <w:start w:val="1"/>
      <w:numFmt w:val="bullet"/>
      <w:lvlText w:val=""/>
      <w:lvlPicBulletId w:val="0"/>
      <w:lvlJc w:val="left"/>
      <w:pPr>
        <w:tabs>
          <w:tab w:val="num" w:pos="2160"/>
        </w:tabs>
        <w:ind w:left="2160" w:hanging="360"/>
      </w:pPr>
      <w:rPr>
        <w:rFonts w:ascii="Symbol" w:hAnsi="Symbol" w:hint="default"/>
      </w:rPr>
    </w:lvl>
    <w:lvl w:ilvl="3" w:tplc="6C1E4CF4" w:tentative="1">
      <w:start w:val="1"/>
      <w:numFmt w:val="bullet"/>
      <w:lvlText w:val=""/>
      <w:lvlPicBulletId w:val="0"/>
      <w:lvlJc w:val="left"/>
      <w:pPr>
        <w:tabs>
          <w:tab w:val="num" w:pos="2880"/>
        </w:tabs>
        <w:ind w:left="2880" w:hanging="360"/>
      </w:pPr>
      <w:rPr>
        <w:rFonts w:ascii="Symbol" w:hAnsi="Symbol" w:hint="default"/>
      </w:rPr>
    </w:lvl>
    <w:lvl w:ilvl="4" w:tplc="9482EA94" w:tentative="1">
      <w:start w:val="1"/>
      <w:numFmt w:val="bullet"/>
      <w:lvlText w:val=""/>
      <w:lvlPicBulletId w:val="0"/>
      <w:lvlJc w:val="left"/>
      <w:pPr>
        <w:tabs>
          <w:tab w:val="num" w:pos="3600"/>
        </w:tabs>
        <w:ind w:left="3600" w:hanging="360"/>
      </w:pPr>
      <w:rPr>
        <w:rFonts w:ascii="Symbol" w:hAnsi="Symbol" w:hint="default"/>
      </w:rPr>
    </w:lvl>
    <w:lvl w:ilvl="5" w:tplc="B35AFD76" w:tentative="1">
      <w:start w:val="1"/>
      <w:numFmt w:val="bullet"/>
      <w:lvlText w:val=""/>
      <w:lvlPicBulletId w:val="0"/>
      <w:lvlJc w:val="left"/>
      <w:pPr>
        <w:tabs>
          <w:tab w:val="num" w:pos="4320"/>
        </w:tabs>
        <w:ind w:left="4320" w:hanging="360"/>
      </w:pPr>
      <w:rPr>
        <w:rFonts w:ascii="Symbol" w:hAnsi="Symbol" w:hint="default"/>
      </w:rPr>
    </w:lvl>
    <w:lvl w:ilvl="6" w:tplc="1E12F258" w:tentative="1">
      <w:start w:val="1"/>
      <w:numFmt w:val="bullet"/>
      <w:lvlText w:val=""/>
      <w:lvlPicBulletId w:val="0"/>
      <w:lvlJc w:val="left"/>
      <w:pPr>
        <w:tabs>
          <w:tab w:val="num" w:pos="5040"/>
        </w:tabs>
        <w:ind w:left="5040" w:hanging="360"/>
      </w:pPr>
      <w:rPr>
        <w:rFonts w:ascii="Symbol" w:hAnsi="Symbol" w:hint="default"/>
      </w:rPr>
    </w:lvl>
    <w:lvl w:ilvl="7" w:tplc="B4329014" w:tentative="1">
      <w:start w:val="1"/>
      <w:numFmt w:val="bullet"/>
      <w:lvlText w:val=""/>
      <w:lvlPicBulletId w:val="0"/>
      <w:lvlJc w:val="left"/>
      <w:pPr>
        <w:tabs>
          <w:tab w:val="num" w:pos="5760"/>
        </w:tabs>
        <w:ind w:left="5760" w:hanging="360"/>
      </w:pPr>
      <w:rPr>
        <w:rFonts w:ascii="Symbol" w:hAnsi="Symbol" w:hint="default"/>
      </w:rPr>
    </w:lvl>
    <w:lvl w:ilvl="8" w:tplc="E070BAD8"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E9924D2"/>
    <w:multiLevelType w:val="hybridMultilevel"/>
    <w:tmpl w:val="A13272B8"/>
    <w:lvl w:ilvl="0" w:tplc="5D5C0396">
      <w:start w:val="1"/>
      <w:numFmt w:val="bullet"/>
      <w:lvlText w:val=""/>
      <w:lvlPicBulletId w:val="0"/>
      <w:lvlJc w:val="left"/>
      <w:pPr>
        <w:tabs>
          <w:tab w:val="num" w:pos="720"/>
        </w:tabs>
        <w:ind w:left="720" w:hanging="360"/>
      </w:pPr>
      <w:rPr>
        <w:rFonts w:ascii="Symbol" w:hAnsi="Symbol" w:hint="default"/>
      </w:rPr>
    </w:lvl>
    <w:lvl w:ilvl="1" w:tplc="12D269F2">
      <w:start w:val="239"/>
      <w:numFmt w:val="bullet"/>
      <w:lvlText w:val="•"/>
      <w:lvlJc w:val="left"/>
      <w:pPr>
        <w:tabs>
          <w:tab w:val="num" w:pos="1440"/>
        </w:tabs>
        <w:ind w:left="1440" w:hanging="360"/>
      </w:pPr>
      <w:rPr>
        <w:rFonts w:ascii="Arial" w:hAnsi="Arial" w:hint="default"/>
      </w:rPr>
    </w:lvl>
    <w:lvl w:ilvl="2" w:tplc="D9A2BD06" w:tentative="1">
      <w:start w:val="1"/>
      <w:numFmt w:val="bullet"/>
      <w:lvlText w:val=""/>
      <w:lvlPicBulletId w:val="0"/>
      <w:lvlJc w:val="left"/>
      <w:pPr>
        <w:tabs>
          <w:tab w:val="num" w:pos="2160"/>
        </w:tabs>
        <w:ind w:left="2160" w:hanging="360"/>
      </w:pPr>
      <w:rPr>
        <w:rFonts w:ascii="Symbol" w:hAnsi="Symbol" w:hint="default"/>
      </w:rPr>
    </w:lvl>
    <w:lvl w:ilvl="3" w:tplc="0E509730" w:tentative="1">
      <w:start w:val="1"/>
      <w:numFmt w:val="bullet"/>
      <w:lvlText w:val=""/>
      <w:lvlPicBulletId w:val="0"/>
      <w:lvlJc w:val="left"/>
      <w:pPr>
        <w:tabs>
          <w:tab w:val="num" w:pos="2880"/>
        </w:tabs>
        <w:ind w:left="2880" w:hanging="360"/>
      </w:pPr>
      <w:rPr>
        <w:rFonts w:ascii="Symbol" w:hAnsi="Symbol" w:hint="default"/>
      </w:rPr>
    </w:lvl>
    <w:lvl w:ilvl="4" w:tplc="7C566C1A" w:tentative="1">
      <w:start w:val="1"/>
      <w:numFmt w:val="bullet"/>
      <w:lvlText w:val=""/>
      <w:lvlPicBulletId w:val="0"/>
      <w:lvlJc w:val="left"/>
      <w:pPr>
        <w:tabs>
          <w:tab w:val="num" w:pos="3600"/>
        </w:tabs>
        <w:ind w:left="3600" w:hanging="360"/>
      </w:pPr>
      <w:rPr>
        <w:rFonts w:ascii="Symbol" w:hAnsi="Symbol" w:hint="default"/>
      </w:rPr>
    </w:lvl>
    <w:lvl w:ilvl="5" w:tplc="BFB4D042" w:tentative="1">
      <w:start w:val="1"/>
      <w:numFmt w:val="bullet"/>
      <w:lvlText w:val=""/>
      <w:lvlPicBulletId w:val="0"/>
      <w:lvlJc w:val="left"/>
      <w:pPr>
        <w:tabs>
          <w:tab w:val="num" w:pos="4320"/>
        </w:tabs>
        <w:ind w:left="4320" w:hanging="360"/>
      </w:pPr>
      <w:rPr>
        <w:rFonts w:ascii="Symbol" w:hAnsi="Symbol" w:hint="default"/>
      </w:rPr>
    </w:lvl>
    <w:lvl w:ilvl="6" w:tplc="0A44240C" w:tentative="1">
      <w:start w:val="1"/>
      <w:numFmt w:val="bullet"/>
      <w:lvlText w:val=""/>
      <w:lvlPicBulletId w:val="0"/>
      <w:lvlJc w:val="left"/>
      <w:pPr>
        <w:tabs>
          <w:tab w:val="num" w:pos="5040"/>
        </w:tabs>
        <w:ind w:left="5040" w:hanging="360"/>
      </w:pPr>
      <w:rPr>
        <w:rFonts w:ascii="Symbol" w:hAnsi="Symbol" w:hint="default"/>
      </w:rPr>
    </w:lvl>
    <w:lvl w:ilvl="7" w:tplc="2D243BAC" w:tentative="1">
      <w:start w:val="1"/>
      <w:numFmt w:val="bullet"/>
      <w:lvlText w:val=""/>
      <w:lvlPicBulletId w:val="0"/>
      <w:lvlJc w:val="left"/>
      <w:pPr>
        <w:tabs>
          <w:tab w:val="num" w:pos="5760"/>
        </w:tabs>
        <w:ind w:left="5760" w:hanging="360"/>
      </w:pPr>
      <w:rPr>
        <w:rFonts w:ascii="Symbol" w:hAnsi="Symbol" w:hint="default"/>
      </w:rPr>
    </w:lvl>
    <w:lvl w:ilvl="8" w:tplc="B3B4AC0A"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456209F5"/>
    <w:multiLevelType w:val="hybridMultilevel"/>
    <w:tmpl w:val="BC8A7A20"/>
    <w:lvl w:ilvl="0" w:tplc="04090013">
      <w:start w:val="1"/>
      <w:numFmt w:val="upperRoman"/>
      <w:lvlText w:val="%1."/>
      <w:lvlJc w:val="right"/>
      <w:pPr>
        <w:ind w:left="2160" w:hanging="72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205D8B"/>
    <w:multiLevelType w:val="hybridMultilevel"/>
    <w:tmpl w:val="DEE81738"/>
    <w:lvl w:ilvl="0" w:tplc="0CDCC3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996424F"/>
    <w:multiLevelType w:val="hybridMultilevel"/>
    <w:tmpl w:val="65CCDFB2"/>
    <w:lvl w:ilvl="0" w:tplc="201E67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3C230B"/>
    <w:multiLevelType w:val="hybridMultilevel"/>
    <w:tmpl w:val="1BDC3868"/>
    <w:lvl w:ilvl="0" w:tplc="7E4A57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951A16"/>
    <w:multiLevelType w:val="hybridMultilevel"/>
    <w:tmpl w:val="CC4649E6"/>
    <w:lvl w:ilvl="0" w:tplc="7B701DDC">
      <w:start w:val="1"/>
      <w:numFmt w:val="bullet"/>
      <w:lvlText w:val="•"/>
      <w:lvlJc w:val="left"/>
      <w:pPr>
        <w:tabs>
          <w:tab w:val="num" w:pos="720"/>
        </w:tabs>
        <w:ind w:left="720" w:hanging="360"/>
      </w:pPr>
      <w:rPr>
        <w:rFonts w:ascii="Arial" w:hAnsi="Arial" w:hint="default"/>
      </w:rPr>
    </w:lvl>
    <w:lvl w:ilvl="1" w:tplc="0AFA8DF0">
      <w:start w:val="1"/>
      <w:numFmt w:val="bullet"/>
      <w:lvlText w:val="•"/>
      <w:lvlJc w:val="left"/>
      <w:pPr>
        <w:tabs>
          <w:tab w:val="num" w:pos="1440"/>
        </w:tabs>
        <w:ind w:left="1440" w:hanging="360"/>
      </w:pPr>
      <w:rPr>
        <w:rFonts w:ascii="Arial" w:hAnsi="Arial" w:hint="default"/>
      </w:rPr>
    </w:lvl>
    <w:lvl w:ilvl="2" w:tplc="A1B62AEC">
      <w:start w:val="142"/>
      <w:numFmt w:val="bullet"/>
      <w:lvlText w:val="•"/>
      <w:lvlJc w:val="left"/>
      <w:pPr>
        <w:tabs>
          <w:tab w:val="num" w:pos="2160"/>
        </w:tabs>
        <w:ind w:left="2160" w:hanging="360"/>
      </w:pPr>
      <w:rPr>
        <w:rFonts w:ascii="Arial" w:hAnsi="Arial" w:hint="default"/>
      </w:rPr>
    </w:lvl>
    <w:lvl w:ilvl="3" w:tplc="F84E4F64">
      <w:start w:val="142"/>
      <w:numFmt w:val="bullet"/>
      <w:lvlText w:val="•"/>
      <w:lvlJc w:val="left"/>
      <w:pPr>
        <w:tabs>
          <w:tab w:val="num" w:pos="2880"/>
        </w:tabs>
        <w:ind w:left="2880" w:hanging="360"/>
      </w:pPr>
      <w:rPr>
        <w:rFonts w:ascii="Arial" w:hAnsi="Arial" w:hint="default"/>
      </w:rPr>
    </w:lvl>
    <w:lvl w:ilvl="4" w:tplc="FE64C810" w:tentative="1">
      <w:start w:val="1"/>
      <w:numFmt w:val="bullet"/>
      <w:lvlText w:val="•"/>
      <w:lvlJc w:val="left"/>
      <w:pPr>
        <w:tabs>
          <w:tab w:val="num" w:pos="3600"/>
        </w:tabs>
        <w:ind w:left="3600" w:hanging="360"/>
      </w:pPr>
      <w:rPr>
        <w:rFonts w:ascii="Arial" w:hAnsi="Arial" w:hint="default"/>
      </w:rPr>
    </w:lvl>
    <w:lvl w:ilvl="5" w:tplc="B83E960C" w:tentative="1">
      <w:start w:val="1"/>
      <w:numFmt w:val="bullet"/>
      <w:lvlText w:val="•"/>
      <w:lvlJc w:val="left"/>
      <w:pPr>
        <w:tabs>
          <w:tab w:val="num" w:pos="4320"/>
        </w:tabs>
        <w:ind w:left="4320" w:hanging="360"/>
      </w:pPr>
      <w:rPr>
        <w:rFonts w:ascii="Arial" w:hAnsi="Arial" w:hint="default"/>
      </w:rPr>
    </w:lvl>
    <w:lvl w:ilvl="6" w:tplc="D982F648" w:tentative="1">
      <w:start w:val="1"/>
      <w:numFmt w:val="bullet"/>
      <w:lvlText w:val="•"/>
      <w:lvlJc w:val="left"/>
      <w:pPr>
        <w:tabs>
          <w:tab w:val="num" w:pos="5040"/>
        </w:tabs>
        <w:ind w:left="5040" w:hanging="360"/>
      </w:pPr>
      <w:rPr>
        <w:rFonts w:ascii="Arial" w:hAnsi="Arial" w:hint="default"/>
      </w:rPr>
    </w:lvl>
    <w:lvl w:ilvl="7" w:tplc="F3D4974A" w:tentative="1">
      <w:start w:val="1"/>
      <w:numFmt w:val="bullet"/>
      <w:lvlText w:val="•"/>
      <w:lvlJc w:val="left"/>
      <w:pPr>
        <w:tabs>
          <w:tab w:val="num" w:pos="5760"/>
        </w:tabs>
        <w:ind w:left="5760" w:hanging="360"/>
      </w:pPr>
      <w:rPr>
        <w:rFonts w:ascii="Arial" w:hAnsi="Arial" w:hint="default"/>
      </w:rPr>
    </w:lvl>
    <w:lvl w:ilvl="8" w:tplc="75FCCBC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E1F1B4E"/>
    <w:multiLevelType w:val="hybridMultilevel"/>
    <w:tmpl w:val="C4CA18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331113D"/>
    <w:multiLevelType w:val="hybridMultilevel"/>
    <w:tmpl w:val="EAA2DE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E836CD4"/>
    <w:multiLevelType w:val="hybridMultilevel"/>
    <w:tmpl w:val="AF62B69A"/>
    <w:lvl w:ilvl="0" w:tplc="04090001">
      <w:start w:val="1"/>
      <w:numFmt w:val="bullet"/>
      <w:lvlText w:val=""/>
      <w:lvlJc w:val="left"/>
      <w:pPr>
        <w:ind w:left="2606" w:hanging="360"/>
      </w:pPr>
      <w:rPr>
        <w:rFonts w:ascii="Symbol" w:hAnsi="Symbol" w:hint="default"/>
      </w:rPr>
    </w:lvl>
    <w:lvl w:ilvl="1" w:tplc="04090003" w:tentative="1">
      <w:start w:val="1"/>
      <w:numFmt w:val="bullet"/>
      <w:lvlText w:val="o"/>
      <w:lvlJc w:val="left"/>
      <w:pPr>
        <w:ind w:left="3326" w:hanging="360"/>
      </w:pPr>
      <w:rPr>
        <w:rFonts w:ascii="Courier New" w:hAnsi="Courier New" w:cs="Courier New" w:hint="default"/>
      </w:rPr>
    </w:lvl>
    <w:lvl w:ilvl="2" w:tplc="04090005" w:tentative="1">
      <w:start w:val="1"/>
      <w:numFmt w:val="bullet"/>
      <w:lvlText w:val=""/>
      <w:lvlJc w:val="left"/>
      <w:pPr>
        <w:ind w:left="4046" w:hanging="360"/>
      </w:pPr>
      <w:rPr>
        <w:rFonts w:ascii="Wingdings" w:hAnsi="Wingdings" w:hint="default"/>
      </w:rPr>
    </w:lvl>
    <w:lvl w:ilvl="3" w:tplc="04090001" w:tentative="1">
      <w:start w:val="1"/>
      <w:numFmt w:val="bullet"/>
      <w:lvlText w:val=""/>
      <w:lvlJc w:val="left"/>
      <w:pPr>
        <w:ind w:left="4766" w:hanging="360"/>
      </w:pPr>
      <w:rPr>
        <w:rFonts w:ascii="Symbol" w:hAnsi="Symbol" w:hint="default"/>
      </w:rPr>
    </w:lvl>
    <w:lvl w:ilvl="4" w:tplc="04090003" w:tentative="1">
      <w:start w:val="1"/>
      <w:numFmt w:val="bullet"/>
      <w:lvlText w:val="o"/>
      <w:lvlJc w:val="left"/>
      <w:pPr>
        <w:ind w:left="5486" w:hanging="360"/>
      </w:pPr>
      <w:rPr>
        <w:rFonts w:ascii="Courier New" w:hAnsi="Courier New" w:cs="Courier New" w:hint="default"/>
      </w:rPr>
    </w:lvl>
    <w:lvl w:ilvl="5" w:tplc="04090005" w:tentative="1">
      <w:start w:val="1"/>
      <w:numFmt w:val="bullet"/>
      <w:lvlText w:val=""/>
      <w:lvlJc w:val="left"/>
      <w:pPr>
        <w:ind w:left="6206" w:hanging="360"/>
      </w:pPr>
      <w:rPr>
        <w:rFonts w:ascii="Wingdings" w:hAnsi="Wingdings" w:hint="default"/>
      </w:rPr>
    </w:lvl>
    <w:lvl w:ilvl="6" w:tplc="04090001" w:tentative="1">
      <w:start w:val="1"/>
      <w:numFmt w:val="bullet"/>
      <w:lvlText w:val=""/>
      <w:lvlJc w:val="left"/>
      <w:pPr>
        <w:ind w:left="6926" w:hanging="360"/>
      </w:pPr>
      <w:rPr>
        <w:rFonts w:ascii="Symbol" w:hAnsi="Symbol" w:hint="default"/>
      </w:rPr>
    </w:lvl>
    <w:lvl w:ilvl="7" w:tplc="04090003" w:tentative="1">
      <w:start w:val="1"/>
      <w:numFmt w:val="bullet"/>
      <w:lvlText w:val="o"/>
      <w:lvlJc w:val="left"/>
      <w:pPr>
        <w:ind w:left="7646" w:hanging="360"/>
      </w:pPr>
      <w:rPr>
        <w:rFonts w:ascii="Courier New" w:hAnsi="Courier New" w:cs="Courier New" w:hint="default"/>
      </w:rPr>
    </w:lvl>
    <w:lvl w:ilvl="8" w:tplc="04090005" w:tentative="1">
      <w:start w:val="1"/>
      <w:numFmt w:val="bullet"/>
      <w:lvlText w:val=""/>
      <w:lvlJc w:val="left"/>
      <w:pPr>
        <w:ind w:left="8366" w:hanging="360"/>
      </w:pPr>
      <w:rPr>
        <w:rFonts w:ascii="Wingdings" w:hAnsi="Wingdings" w:hint="default"/>
      </w:rPr>
    </w:lvl>
  </w:abstractNum>
  <w:abstractNum w:abstractNumId="23" w15:restartNumberingAfterBreak="0">
    <w:nsid w:val="6F264FFB"/>
    <w:multiLevelType w:val="hybridMultilevel"/>
    <w:tmpl w:val="65CCDFB2"/>
    <w:lvl w:ilvl="0" w:tplc="201E67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2A91870"/>
    <w:multiLevelType w:val="hybridMultilevel"/>
    <w:tmpl w:val="4FDAE592"/>
    <w:lvl w:ilvl="0" w:tplc="B5C6EF26">
      <w:start w:val="1"/>
      <w:numFmt w:val="bullet"/>
      <w:lvlText w:val=""/>
      <w:lvlPicBulletId w:val="0"/>
      <w:lvlJc w:val="left"/>
      <w:pPr>
        <w:tabs>
          <w:tab w:val="num" w:pos="720"/>
        </w:tabs>
        <w:ind w:left="720" w:hanging="360"/>
      </w:pPr>
      <w:rPr>
        <w:rFonts w:ascii="Symbol" w:hAnsi="Symbol" w:hint="default"/>
      </w:rPr>
    </w:lvl>
    <w:lvl w:ilvl="1" w:tplc="2EA263D4" w:tentative="1">
      <w:start w:val="1"/>
      <w:numFmt w:val="bullet"/>
      <w:lvlText w:val=""/>
      <w:lvlPicBulletId w:val="0"/>
      <w:lvlJc w:val="left"/>
      <w:pPr>
        <w:tabs>
          <w:tab w:val="num" w:pos="1440"/>
        </w:tabs>
        <w:ind w:left="1440" w:hanging="360"/>
      </w:pPr>
      <w:rPr>
        <w:rFonts w:ascii="Symbol" w:hAnsi="Symbol" w:hint="default"/>
      </w:rPr>
    </w:lvl>
    <w:lvl w:ilvl="2" w:tplc="3C8E789A" w:tentative="1">
      <w:start w:val="1"/>
      <w:numFmt w:val="bullet"/>
      <w:lvlText w:val=""/>
      <w:lvlPicBulletId w:val="0"/>
      <w:lvlJc w:val="left"/>
      <w:pPr>
        <w:tabs>
          <w:tab w:val="num" w:pos="2160"/>
        </w:tabs>
        <w:ind w:left="2160" w:hanging="360"/>
      </w:pPr>
      <w:rPr>
        <w:rFonts w:ascii="Symbol" w:hAnsi="Symbol" w:hint="default"/>
      </w:rPr>
    </w:lvl>
    <w:lvl w:ilvl="3" w:tplc="4D60D2EA" w:tentative="1">
      <w:start w:val="1"/>
      <w:numFmt w:val="bullet"/>
      <w:lvlText w:val=""/>
      <w:lvlPicBulletId w:val="0"/>
      <w:lvlJc w:val="left"/>
      <w:pPr>
        <w:tabs>
          <w:tab w:val="num" w:pos="2880"/>
        </w:tabs>
        <w:ind w:left="2880" w:hanging="360"/>
      </w:pPr>
      <w:rPr>
        <w:rFonts w:ascii="Symbol" w:hAnsi="Symbol" w:hint="default"/>
      </w:rPr>
    </w:lvl>
    <w:lvl w:ilvl="4" w:tplc="F5161424" w:tentative="1">
      <w:start w:val="1"/>
      <w:numFmt w:val="bullet"/>
      <w:lvlText w:val=""/>
      <w:lvlPicBulletId w:val="0"/>
      <w:lvlJc w:val="left"/>
      <w:pPr>
        <w:tabs>
          <w:tab w:val="num" w:pos="3600"/>
        </w:tabs>
        <w:ind w:left="3600" w:hanging="360"/>
      </w:pPr>
      <w:rPr>
        <w:rFonts w:ascii="Symbol" w:hAnsi="Symbol" w:hint="default"/>
      </w:rPr>
    </w:lvl>
    <w:lvl w:ilvl="5" w:tplc="FED86652" w:tentative="1">
      <w:start w:val="1"/>
      <w:numFmt w:val="bullet"/>
      <w:lvlText w:val=""/>
      <w:lvlPicBulletId w:val="0"/>
      <w:lvlJc w:val="left"/>
      <w:pPr>
        <w:tabs>
          <w:tab w:val="num" w:pos="4320"/>
        </w:tabs>
        <w:ind w:left="4320" w:hanging="360"/>
      </w:pPr>
      <w:rPr>
        <w:rFonts w:ascii="Symbol" w:hAnsi="Symbol" w:hint="default"/>
      </w:rPr>
    </w:lvl>
    <w:lvl w:ilvl="6" w:tplc="EE8C2A16" w:tentative="1">
      <w:start w:val="1"/>
      <w:numFmt w:val="bullet"/>
      <w:lvlText w:val=""/>
      <w:lvlPicBulletId w:val="0"/>
      <w:lvlJc w:val="left"/>
      <w:pPr>
        <w:tabs>
          <w:tab w:val="num" w:pos="5040"/>
        </w:tabs>
        <w:ind w:left="5040" w:hanging="360"/>
      </w:pPr>
      <w:rPr>
        <w:rFonts w:ascii="Symbol" w:hAnsi="Symbol" w:hint="default"/>
      </w:rPr>
    </w:lvl>
    <w:lvl w:ilvl="7" w:tplc="F5E262EA" w:tentative="1">
      <w:start w:val="1"/>
      <w:numFmt w:val="bullet"/>
      <w:lvlText w:val=""/>
      <w:lvlPicBulletId w:val="0"/>
      <w:lvlJc w:val="left"/>
      <w:pPr>
        <w:tabs>
          <w:tab w:val="num" w:pos="5760"/>
        </w:tabs>
        <w:ind w:left="5760" w:hanging="360"/>
      </w:pPr>
      <w:rPr>
        <w:rFonts w:ascii="Symbol" w:hAnsi="Symbol" w:hint="default"/>
      </w:rPr>
    </w:lvl>
    <w:lvl w:ilvl="8" w:tplc="0EE0EF62"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78273E80"/>
    <w:multiLevelType w:val="hybridMultilevel"/>
    <w:tmpl w:val="8D00B758"/>
    <w:lvl w:ilvl="0" w:tplc="2BB419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8367A2E"/>
    <w:multiLevelType w:val="hybridMultilevel"/>
    <w:tmpl w:val="37A8AA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D80AF5"/>
    <w:multiLevelType w:val="hybridMultilevel"/>
    <w:tmpl w:val="C1D6B778"/>
    <w:lvl w:ilvl="0" w:tplc="14A67E9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706DF3"/>
    <w:multiLevelType w:val="hybridMultilevel"/>
    <w:tmpl w:val="9E6899C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0"/>
  </w:num>
  <w:num w:numId="3">
    <w:abstractNumId w:val="11"/>
  </w:num>
  <w:num w:numId="4">
    <w:abstractNumId w:val="2"/>
  </w:num>
  <w:num w:numId="5">
    <w:abstractNumId w:val="6"/>
  </w:num>
  <w:num w:numId="6">
    <w:abstractNumId w:val="13"/>
  </w:num>
  <w:num w:numId="7">
    <w:abstractNumId w:val="4"/>
  </w:num>
  <w:num w:numId="8">
    <w:abstractNumId w:val="14"/>
  </w:num>
  <w:num w:numId="9">
    <w:abstractNumId w:val="8"/>
  </w:num>
  <w:num w:numId="10">
    <w:abstractNumId w:val="0"/>
  </w:num>
  <w:num w:numId="11">
    <w:abstractNumId w:val="24"/>
  </w:num>
  <w:num w:numId="12">
    <w:abstractNumId w:val="10"/>
  </w:num>
  <w:num w:numId="13">
    <w:abstractNumId w:val="18"/>
  </w:num>
  <w:num w:numId="14">
    <w:abstractNumId w:val="23"/>
  </w:num>
  <w:num w:numId="15">
    <w:abstractNumId w:val="16"/>
  </w:num>
  <w:num w:numId="16">
    <w:abstractNumId w:val="25"/>
  </w:num>
  <w:num w:numId="17">
    <w:abstractNumId w:val="15"/>
  </w:num>
  <w:num w:numId="18">
    <w:abstractNumId w:val="19"/>
  </w:num>
  <w:num w:numId="19">
    <w:abstractNumId w:val="17"/>
  </w:num>
  <w:num w:numId="20">
    <w:abstractNumId w:val="5"/>
  </w:num>
  <w:num w:numId="21">
    <w:abstractNumId w:val="3"/>
  </w:num>
  <w:num w:numId="22">
    <w:abstractNumId w:val="7"/>
  </w:num>
  <w:num w:numId="23">
    <w:abstractNumId w:val="27"/>
  </w:num>
  <w:num w:numId="24">
    <w:abstractNumId w:val="28"/>
  </w:num>
  <w:num w:numId="25">
    <w:abstractNumId w:val="12"/>
  </w:num>
  <w:num w:numId="26">
    <w:abstractNumId w:val="1"/>
  </w:num>
  <w:num w:numId="27">
    <w:abstractNumId w:val="26"/>
  </w:num>
  <w:num w:numId="28">
    <w:abstractNumId w:val="21"/>
  </w:num>
  <w:num w:numId="2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36E"/>
    <w:rsid w:val="00002149"/>
    <w:rsid w:val="00005233"/>
    <w:rsid w:val="0001222C"/>
    <w:rsid w:val="000154E7"/>
    <w:rsid w:val="000238E5"/>
    <w:rsid w:val="00025857"/>
    <w:rsid w:val="00027FFE"/>
    <w:rsid w:val="00031FDD"/>
    <w:rsid w:val="00041601"/>
    <w:rsid w:val="00044FE2"/>
    <w:rsid w:val="00046083"/>
    <w:rsid w:val="00051674"/>
    <w:rsid w:val="00051D36"/>
    <w:rsid w:val="000608A8"/>
    <w:rsid w:val="00061455"/>
    <w:rsid w:val="00070CDF"/>
    <w:rsid w:val="00073902"/>
    <w:rsid w:val="00074C12"/>
    <w:rsid w:val="000828DC"/>
    <w:rsid w:val="000831A4"/>
    <w:rsid w:val="00095D2E"/>
    <w:rsid w:val="000A1256"/>
    <w:rsid w:val="000A1F11"/>
    <w:rsid w:val="000B5373"/>
    <w:rsid w:val="000C1D42"/>
    <w:rsid w:val="000E0B91"/>
    <w:rsid w:val="000E1BFE"/>
    <w:rsid w:val="000E232E"/>
    <w:rsid w:val="000E35BC"/>
    <w:rsid w:val="000E7D1D"/>
    <w:rsid w:val="000F09D6"/>
    <w:rsid w:val="000F14ED"/>
    <w:rsid w:val="000F161E"/>
    <w:rsid w:val="000F3BDC"/>
    <w:rsid w:val="00117422"/>
    <w:rsid w:val="00122C2D"/>
    <w:rsid w:val="0014733C"/>
    <w:rsid w:val="001529F2"/>
    <w:rsid w:val="00155166"/>
    <w:rsid w:val="00157913"/>
    <w:rsid w:val="00162780"/>
    <w:rsid w:val="00172F4F"/>
    <w:rsid w:val="001752E6"/>
    <w:rsid w:val="00176991"/>
    <w:rsid w:val="00176E79"/>
    <w:rsid w:val="00181EDD"/>
    <w:rsid w:val="0019505E"/>
    <w:rsid w:val="00196453"/>
    <w:rsid w:val="001A44A8"/>
    <w:rsid w:val="001A5B79"/>
    <w:rsid w:val="001A6536"/>
    <w:rsid w:val="001B4695"/>
    <w:rsid w:val="001C7836"/>
    <w:rsid w:val="001E22A8"/>
    <w:rsid w:val="001E5AD0"/>
    <w:rsid w:val="001E7A08"/>
    <w:rsid w:val="001F1724"/>
    <w:rsid w:val="001F1C48"/>
    <w:rsid w:val="001F3017"/>
    <w:rsid w:val="00214425"/>
    <w:rsid w:val="00220B95"/>
    <w:rsid w:val="002237DC"/>
    <w:rsid w:val="00225D24"/>
    <w:rsid w:val="00226755"/>
    <w:rsid w:val="002328AA"/>
    <w:rsid w:val="002345F2"/>
    <w:rsid w:val="00240DDA"/>
    <w:rsid w:val="00241345"/>
    <w:rsid w:val="002426AE"/>
    <w:rsid w:val="00243614"/>
    <w:rsid w:val="0025553C"/>
    <w:rsid w:val="00260428"/>
    <w:rsid w:val="00260647"/>
    <w:rsid w:val="00265251"/>
    <w:rsid w:val="002727D8"/>
    <w:rsid w:val="00285B03"/>
    <w:rsid w:val="00286198"/>
    <w:rsid w:val="002868A4"/>
    <w:rsid w:val="002A2C32"/>
    <w:rsid w:val="002A4B77"/>
    <w:rsid w:val="002C449F"/>
    <w:rsid w:val="002C57C8"/>
    <w:rsid w:val="002C601D"/>
    <w:rsid w:val="002D272B"/>
    <w:rsid w:val="002E3FE5"/>
    <w:rsid w:val="002E4EBC"/>
    <w:rsid w:val="002E7605"/>
    <w:rsid w:val="002F4366"/>
    <w:rsid w:val="0030318A"/>
    <w:rsid w:val="00307A50"/>
    <w:rsid w:val="00311487"/>
    <w:rsid w:val="00317652"/>
    <w:rsid w:val="00322E8F"/>
    <w:rsid w:val="003278C7"/>
    <w:rsid w:val="00341F87"/>
    <w:rsid w:val="00356C19"/>
    <w:rsid w:val="00356F04"/>
    <w:rsid w:val="00362990"/>
    <w:rsid w:val="00362F35"/>
    <w:rsid w:val="003717FB"/>
    <w:rsid w:val="00374BB1"/>
    <w:rsid w:val="00375012"/>
    <w:rsid w:val="00383361"/>
    <w:rsid w:val="003A4F26"/>
    <w:rsid w:val="003B3160"/>
    <w:rsid w:val="003C1445"/>
    <w:rsid w:val="003C1A9A"/>
    <w:rsid w:val="003D19A9"/>
    <w:rsid w:val="003D7D43"/>
    <w:rsid w:val="003E40BF"/>
    <w:rsid w:val="003E6E17"/>
    <w:rsid w:val="003F1678"/>
    <w:rsid w:val="003F4E66"/>
    <w:rsid w:val="003F636E"/>
    <w:rsid w:val="004057E6"/>
    <w:rsid w:val="004117B1"/>
    <w:rsid w:val="004146E7"/>
    <w:rsid w:val="00415E8E"/>
    <w:rsid w:val="004332DE"/>
    <w:rsid w:val="00435385"/>
    <w:rsid w:val="00440412"/>
    <w:rsid w:val="004418DA"/>
    <w:rsid w:val="00444CE8"/>
    <w:rsid w:val="0045241A"/>
    <w:rsid w:val="0045298D"/>
    <w:rsid w:val="00457922"/>
    <w:rsid w:val="004613BB"/>
    <w:rsid w:val="00461AF9"/>
    <w:rsid w:val="00484691"/>
    <w:rsid w:val="00484E43"/>
    <w:rsid w:val="004860A9"/>
    <w:rsid w:val="00491648"/>
    <w:rsid w:val="004937DC"/>
    <w:rsid w:val="00495553"/>
    <w:rsid w:val="004A07FC"/>
    <w:rsid w:val="004A2957"/>
    <w:rsid w:val="004A6B6D"/>
    <w:rsid w:val="004A797D"/>
    <w:rsid w:val="004C77C6"/>
    <w:rsid w:val="004D2380"/>
    <w:rsid w:val="004D4681"/>
    <w:rsid w:val="004F184E"/>
    <w:rsid w:val="004F5ED5"/>
    <w:rsid w:val="004F7211"/>
    <w:rsid w:val="004F75F1"/>
    <w:rsid w:val="00510CFF"/>
    <w:rsid w:val="00513B44"/>
    <w:rsid w:val="00517BCD"/>
    <w:rsid w:val="00522F89"/>
    <w:rsid w:val="00531A7F"/>
    <w:rsid w:val="00541F25"/>
    <w:rsid w:val="00550EBF"/>
    <w:rsid w:val="005539C1"/>
    <w:rsid w:val="00553C24"/>
    <w:rsid w:val="00554687"/>
    <w:rsid w:val="00561A82"/>
    <w:rsid w:val="00573767"/>
    <w:rsid w:val="00586C4B"/>
    <w:rsid w:val="005929BC"/>
    <w:rsid w:val="005977AA"/>
    <w:rsid w:val="005A28A5"/>
    <w:rsid w:val="005A33EF"/>
    <w:rsid w:val="005B080B"/>
    <w:rsid w:val="005B0E7F"/>
    <w:rsid w:val="005B5702"/>
    <w:rsid w:val="005B60AE"/>
    <w:rsid w:val="005C0C32"/>
    <w:rsid w:val="005C3A8A"/>
    <w:rsid w:val="005C4ACA"/>
    <w:rsid w:val="005C4C7A"/>
    <w:rsid w:val="005D1713"/>
    <w:rsid w:val="005D1ED1"/>
    <w:rsid w:val="005D3AE3"/>
    <w:rsid w:val="005D58E6"/>
    <w:rsid w:val="005E4143"/>
    <w:rsid w:val="005F5593"/>
    <w:rsid w:val="006051FA"/>
    <w:rsid w:val="0062073F"/>
    <w:rsid w:val="006304CB"/>
    <w:rsid w:val="00633126"/>
    <w:rsid w:val="00636EAF"/>
    <w:rsid w:val="006505A9"/>
    <w:rsid w:val="00655C0E"/>
    <w:rsid w:val="00656E2A"/>
    <w:rsid w:val="00656FE0"/>
    <w:rsid w:val="00665B2E"/>
    <w:rsid w:val="006753A4"/>
    <w:rsid w:val="0067678E"/>
    <w:rsid w:val="00680F8D"/>
    <w:rsid w:val="00681653"/>
    <w:rsid w:val="00682B67"/>
    <w:rsid w:val="00697B74"/>
    <w:rsid w:val="006A2973"/>
    <w:rsid w:val="006A450B"/>
    <w:rsid w:val="006C0931"/>
    <w:rsid w:val="006C1DCF"/>
    <w:rsid w:val="006C27DA"/>
    <w:rsid w:val="006C628E"/>
    <w:rsid w:val="006C7596"/>
    <w:rsid w:val="006D0574"/>
    <w:rsid w:val="006D0D24"/>
    <w:rsid w:val="006D7811"/>
    <w:rsid w:val="006E3216"/>
    <w:rsid w:val="006E7C87"/>
    <w:rsid w:val="006F5A1E"/>
    <w:rsid w:val="006F634F"/>
    <w:rsid w:val="0070404E"/>
    <w:rsid w:val="0071232B"/>
    <w:rsid w:val="007208EF"/>
    <w:rsid w:val="00723A75"/>
    <w:rsid w:val="00724C46"/>
    <w:rsid w:val="007351E2"/>
    <w:rsid w:val="0074233E"/>
    <w:rsid w:val="00747409"/>
    <w:rsid w:val="0075129A"/>
    <w:rsid w:val="00752FCE"/>
    <w:rsid w:val="0075431B"/>
    <w:rsid w:val="00754B13"/>
    <w:rsid w:val="00766952"/>
    <w:rsid w:val="0077671A"/>
    <w:rsid w:val="00782374"/>
    <w:rsid w:val="00785EF7"/>
    <w:rsid w:val="00794930"/>
    <w:rsid w:val="00794BEC"/>
    <w:rsid w:val="007A768D"/>
    <w:rsid w:val="007A79C5"/>
    <w:rsid w:val="007B6A6C"/>
    <w:rsid w:val="007C05F8"/>
    <w:rsid w:val="007C0DB1"/>
    <w:rsid w:val="007C2E7A"/>
    <w:rsid w:val="007C4725"/>
    <w:rsid w:val="007D6847"/>
    <w:rsid w:val="007F01DE"/>
    <w:rsid w:val="007F05B8"/>
    <w:rsid w:val="0080292E"/>
    <w:rsid w:val="008070D4"/>
    <w:rsid w:val="008201AE"/>
    <w:rsid w:val="00821180"/>
    <w:rsid w:val="00827DE9"/>
    <w:rsid w:val="00833341"/>
    <w:rsid w:val="0083371A"/>
    <w:rsid w:val="0083446D"/>
    <w:rsid w:val="008401BA"/>
    <w:rsid w:val="00841CF1"/>
    <w:rsid w:val="008466F6"/>
    <w:rsid w:val="00847512"/>
    <w:rsid w:val="008609DD"/>
    <w:rsid w:val="00860DC0"/>
    <w:rsid w:val="00874232"/>
    <w:rsid w:val="00884B71"/>
    <w:rsid w:val="008A0246"/>
    <w:rsid w:val="008A077B"/>
    <w:rsid w:val="008A1152"/>
    <w:rsid w:val="008B5EB7"/>
    <w:rsid w:val="008C0A47"/>
    <w:rsid w:val="008C1D06"/>
    <w:rsid w:val="008C51FD"/>
    <w:rsid w:val="008D7F8F"/>
    <w:rsid w:val="008E390D"/>
    <w:rsid w:val="008F171E"/>
    <w:rsid w:val="008F4043"/>
    <w:rsid w:val="008F48B2"/>
    <w:rsid w:val="009114ED"/>
    <w:rsid w:val="009259A4"/>
    <w:rsid w:val="00926D43"/>
    <w:rsid w:val="009357DE"/>
    <w:rsid w:val="00937E97"/>
    <w:rsid w:val="00941203"/>
    <w:rsid w:val="00944EA8"/>
    <w:rsid w:val="0094586C"/>
    <w:rsid w:val="009524BE"/>
    <w:rsid w:val="00965997"/>
    <w:rsid w:val="0097165D"/>
    <w:rsid w:val="00973F1F"/>
    <w:rsid w:val="009959F2"/>
    <w:rsid w:val="009B6E1D"/>
    <w:rsid w:val="009C3043"/>
    <w:rsid w:val="009C5A20"/>
    <w:rsid w:val="009D44BA"/>
    <w:rsid w:val="009E015C"/>
    <w:rsid w:val="009E3DB2"/>
    <w:rsid w:val="009E4095"/>
    <w:rsid w:val="009F57AE"/>
    <w:rsid w:val="009F6869"/>
    <w:rsid w:val="00A003E7"/>
    <w:rsid w:val="00A0440A"/>
    <w:rsid w:val="00A104E2"/>
    <w:rsid w:val="00A13B2E"/>
    <w:rsid w:val="00A222E9"/>
    <w:rsid w:val="00A22FED"/>
    <w:rsid w:val="00A31D9C"/>
    <w:rsid w:val="00A41EF2"/>
    <w:rsid w:val="00A42672"/>
    <w:rsid w:val="00A47194"/>
    <w:rsid w:val="00A47569"/>
    <w:rsid w:val="00A47F6E"/>
    <w:rsid w:val="00A50C11"/>
    <w:rsid w:val="00A55B52"/>
    <w:rsid w:val="00A62DEA"/>
    <w:rsid w:val="00A720C8"/>
    <w:rsid w:val="00A73348"/>
    <w:rsid w:val="00A73D51"/>
    <w:rsid w:val="00A84EB6"/>
    <w:rsid w:val="00A9542B"/>
    <w:rsid w:val="00AC0A13"/>
    <w:rsid w:val="00AC1913"/>
    <w:rsid w:val="00AD0C0E"/>
    <w:rsid w:val="00AD52E3"/>
    <w:rsid w:val="00AE3AB2"/>
    <w:rsid w:val="00AE3E1D"/>
    <w:rsid w:val="00AE704B"/>
    <w:rsid w:val="00AF2921"/>
    <w:rsid w:val="00AF303A"/>
    <w:rsid w:val="00B071DB"/>
    <w:rsid w:val="00B07C55"/>
    <w:rsid w:val="00B2313D"/>
    <w:rsid w:val="00B24030"/>
    <w:rsid w:val="00B30561"/>
    <w:rsid w:val="00B31E02"/>
    <w:rsid w:val="00B33F25"/>
    <w:rsid w:val="00B37799"/>
    <w:rsid w:val="00B428BD"/>
    <w:rsid w:val="00B46B24"/>
    <w:rsid w:val="00B55F0E"/>
    <w:rsid w:val="00B64BC3"/>
    <w:rsid w:val="00B67D01"/>
    <w:rsid w:val="00B74B06"/>
    <w:rsid w:val="00B75544"/>
    <w:rsid w:val="00B779DB"/>
    <w:rsid w:val="00B85631"/>
    <w:rsid w:val="00B94117"/>
    <w:rsid w:val="00B9523A"/>
    <w:rsid w:val="00B95F66"/>
    <w:rsid w:val="00B975B9"/>
    <w:rsid w:val="00B97CDD"/>
    <w:rsid w:val="00BA135D"/>
    <w:rsid w:val="00BA684D"/>
    <w:rsid w:val="00BA7476"/>
    <w:rsid w:val="00BB3DA0"/>
    <w:rsid w:val="00BB5C36"/>
    <w:rsid w:val="00BB71F2"/>
    <w:rsid w:val="00BC0C95"/>
    <w:rsid w:val="00BD1ECB"/>
    <w:rsid w:val="00BD2AE3"/>
    <w:rsid w:val="00BF3458"/>
    <w:rsid w:val="00BF6E54"/>
    <w:rsid w:val="00C07F84"/>
    <w:rsid w:val="00C21382"/>
    <w:rsid w:val="00C25722"/>
    <w:rsid w:val="00C30119"/>
    <w:rsid w:val="00C305F8"/>
    <w:rsid w:val="00C33726"/>
    <w:rsid w:val="00C46078"/>
    <w:rsid w:val="00C4781A"/>
    <w:rsid w:val="00C62D19"/>
    <w:rsid w:val="00C746E0"/>
    <w:rsid w:val="00C775FA"/>
    <w:rsid w:val="00C94BC1"/>
    <w:rsid w:val="00CA1479"/>
    <w:rsid w:val="00CB38A4"/>
    <w:rsid w:val="00CB7F7E"/>
    <w:rsid w:val="00CC3AAE"/>
    <w:rsid w:val="00CC4F99"/>
    <w:rsid w:val="00CC7282"/>
    <w:rsid w:val="00CD49EF"/>
    <w:rsid w:val="00CE5B36"/>
    <w:rsid w:val="00CE6322"/>
    <w:rsid w:val="00CF79B9"/>
    <w:rsid w:val="00CF7ACF"/>
    <w:rsid w:val="00D026C7"/>
    <w:rsid w:val="00D11854"/>
    <w:rsid w:val="00D13728"/>
    <w:rsid w:val="00D20FA7"/>
    <w:rsid w:val="00D332BF"/>
    <w:rsid w:val="00D53F80"/>
    <w:rsid w:val="00D61E65"/>
    <w:rsid w:val="00D64846"/>
    <w:rsid w:val="00D676ED"/>
    <w:rsid w:val="00D91F96"/>
    <w:rsid w:val="00D97F8E"/>
    <w:rsid w:val="00DA5C13"/>
    <w:rsid w:val="00DA7F56"/>
    <w:rsid w:val="00DB413A"/>
    <w:rsid w:val="00DB4145"/>
    <w:rsid w:val="00DC1A36"/>
    <w:rsid w:val="00DD3669"/>
    <w:rsid w:val="00DD48A0"/>
    <w:rsid w:val="00DD6FDC"/>
    <w:rsid w:val="00DE522A"/>
    <w:rsid w:val="00DF5D23"/>
    <w:rsid w:val="00E00A03"/>
    <w:rsid w:val="00E02311"/>
    <w:rsid w:val="00E11D51"/>
    <w:rsid w:val="00E16423"/>
    <w:rsid w:val="00E31C6E"/>
    <w:rsid w:val="00E3736E"/>
    <w:rsid w:val="00E453A5"/>
    <w:rsid w:val="00E50383"/>
    <w:rsid w:val="00E52899"/>
    <w:rsid w:val="00E57CB5"/>
    <w:rsid w:val="00E6370A"/>
    <w:rsid w:val="00E7323B"/>
    <w:rsid w:val="00E73620"/>
    <w:rsid w:val="00E76DCC"/>
    <w:rsid w:val="00E9044F"/>
    <w:rsid w:val="00E904A0"/>
    <w:rsid w:val="00E931A4"/>
    <w:rsid w:val="00E94C2A"/>
    <w:rsid w:val="00EA1FBA"/>
    <w:rsid w:val="00EB3C00"/>
    <w:rsid w:val="00EB49FC"/>
    <w:rsid w:val="00EC0403"/>
    <w:rsid w:val="00EC4A09"/>
    <w:rsid w:val="00ED1FBC"/>
    <w:rsid w:val="00ED30F6"/>
    <w:rsid w:val="00ED6A75"/>
    <w:rsid w:val="00EE245D"/>
    <w:rsid w:val="00EE5AE2"/>
    <w:rsid w:val="00EE7A18"/>
    <w:rsid w:val="00EF7182"/>
    <w:rsid w:val="00F063F4"/>
    <w:rsid w:val="00F06ACE"/>
    <w:rsid w:val="00F10ED7"/>
    <w:rsid w:val="00F14BFC"/>
    <w:rsid w:val="00F14E2F"/>
    <w:rsid w:val="00F151BD"/>
    <w:rsid w:val="00F33B77"/>
    <w:rsid w:val="00F36109"/>
    <w:rsid w:val="00F37A09"/>
    <w:rsid w:val="00F43864"/>
    <w:rsid w:val="00F4613D"/>
    <w:rsid w:val="00F46324"/>
    <w:rsid w:val="00F576A2"/>
    <w:rsid w:val="00F61598"/>
    <w:rsid w:val="00F650CA"/>
    <w:rsid w:val="00F67B9E"/>
    <w:rsid w:val="00F72924"/>
    <w:rsid w:val="00F76FB0"/>
    <w:rsid w:val="00F82549"/>
    <w:rsid w:val="00F8418C"/>
    <w:rsid w:val="00F94DE9"/>
    <w:rsid w:val="00F97190"/>
    <w:rsid w:val="00FA7084"/>
    <w:rsid w:val="00FB1974"/>
    <w:rsid w:val="00FB23BB"/>
    <w:rsid w:val="00FB542D"/>
    <w:rsid w:val="00FB5A80"/>
    <w:rsid w:val="00FB6683"/>
    <w:rsid w:val="00FC0CAD"/>
    <w:rsid w:val="00FC6EAD"/>
    <w:rsid w:val="00FC737F"/>
    <w:rsid w:val="00FD3518"/>
    <w:rsid w:val="00FD7C07"/>
    <w:rsid w:val="00FE00CF"/>
    <w:rsid w:val="00FE2FD7"/>
    <w:rsid w:val="00FE7FD7"/>
    <w:rsid w:val="00FF2C21"/>
    <w:rsid w:val="00FF5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7F41D"/>
  <w15:docId w15:val="{B856C8CD-CD75-4731-838C-81F543E50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37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726"/>
    <w:pPr>
      <w:ind w:left="720"/>
      <w:contextualSpacing/>
    </w:pPr>
  </w:style>
  <w:style w:type="paragraph" w:styleId="Header">
    <w:name w:val="header"/>
    <w:basedOn w:val="Normal"/>
    <w:link w:val="HeaderChar"/>
    <w:uiPriority w:val="99"/>
    <w:unhideWhenUsed/>
    <w:rsid w:val="00A475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569"/>
  </w:style>
  <w:style w:type="paragraph" w:styleId="Footer">
    <w:name w:val="footer"/>
    <w:basedOn w:val="Normal"/>
    <w:link w:val="FooterChar"/>
    <w:uiPriority w:val="99"/>
    <w:unhideWhenUsed/>
    <w:rsid w:val="00A47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569"/>
  </w:style>
  <w:style w:type="character" w:styleId="Hyperlink">
    <w:name w:val="Hyperlink"/>
    <w:basedOn w:val="DefaultParagraphFont"/>
    <w:uiPriority w:val="99"/>
    <w:unhideWhenUsed/>
    <w:rsid w:val="009F57AE"/>
    <w:rPr>
      <w:color w:val="0563C1" w:themeColor="hyperlink"/>
      <w:u w:val="single"/>
    </w:rPr>
  </w:style>
  <w:style w:type="paragraph" w:styleId="BalloonText">
    <w:name w:val="Balloon Text"/>
    <w:basedOn w:val="Normal"/>
    <w:link w:val="BalloonTextChar"/>
    <w:uiPriority w:val="99"/>
    <w:semiHidden/>
    <w:unhideWhenUsed/>
    <w:rsid w:val="00F438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864"/>
    <w:rPr>
      <w:rFonts w:ascii="Segoe UI" w:hAnsi="Segoe UI" w:cs="Segoe UI"/>
      <w:sz w:val="18"/>
      <w:szCs w:val="18"/>
    </w:rPr>
  </w:style>
  <w:style w:type="paragraph" w:styleId="NormalWeb">
    <w:name w:val="Normal (Web)"/>
    <w:basedOn w:val="Normal"/>
    <w:uiPriority w:val="99"/>
    <w:unhideWhenUsed/>
    <w:rsid w:val="00DB414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801367">
      <w:bodyDiv w:val="1"/>
      <w:marLeft w:val="0"/>
      <w:marRight w:val="0"/>
      <w:marTop w:val="0"/>
      <w:marBottom w:val="0"/>
      <w:divBdr>
        <w:top w:val="none" w:sz="0" w:space="0" w:color="auto"/>
        <w:left w:val="none" w:sz="0" w:space="0" w:color="auto"/>
        <w:bottom w:val="none" w:sz="0" w:space="0" w:color="auto"/>
        <w:right w:val="none" w:sz="0" w:space="0" w:color="auto"/>
      </w:divBdr>
    </w:div>
    <w:div w:id="404688156">
      <w:bodyDiv w:val="1"/>
      <w:marLeft w:val="0"/>
      <w:marRight w:val="0"/>
      <w:marTop w:val="0"/>
      <w:marBottom w:val="0"/>
      <w:divBdr>
        <w:top w:val="none" w:sz="0" w:space="0" w:color="auto"/>
        <w:left w:val="none" w:sz="0" w:space="0" w:color="auto"/>
        <w:bottom w:val="none" w:sz="0" w:space="0" w:color="auto"/>
        <w:right w:val="none" w:sz="0" w:space="0" w:color="auto"/>
      </w:divBdr>
      <w:divsChild>
        <w:div w:id="1307393961">
          <w:marLeft w:val="1440"/>
          <w:marRight w:val="0"/>
          <w:marTop w:val="0"/>
          <w:marBottom w:val="0"/>
          <w:divBdr>
            <w:top w:val="none" w:sz="0" w:space="0" w:color="auto"/>
            <w:left w:val="none" w:sz="0" w:space="0" w:color="auto"/>
            <w:bottom w:val="none" w:sz="0" w:space="0" w:color="auto"/>
            <w:right w:val="none" w:sz="0" w:space="0" w:color="auto"/>
          </w:divBdr>
        </w:div>
        <w:div w:id="1049842077">
          <w:marLeft w:val="2160"/>
          <w:marRight w:val="0"/>
          <w:marTop w:val="0"/>
          <w:marBottom w:val="0"/>
          <w:divBdr>
            <w:top w:val="none" w:sz="0" w:space="0" w:color="auto"/>
            <w:left w:val="none" w:sz="0" w:space="0" w:color="auto"/>
            <w:bottom w:val="none" w:sz="0" w:space="0" w:color="auto"/>
            <w:right w:val="none" w:sz="0" w:space="0" w:color="auto"/>
          </w:divBdr>
        </w:div>
        <w:div w:id="958268431">
          <w:marLeft w:val="2160"/>
          <w:marRight w:val="0"/>
          <w:marTop w:val="0"/>
          <w:marBottom w:val="0"/>
          <w:divBdr>
            <w:top w:val="none" w:sz="0" w:space="0" w:color="auto"/>
            <w:left w:val="none" w:sz="0" w:space="0" w:color="auto"/>
            <w:bottom w:val="none" w:sz="0" w:space="0" w:color="auto"/>
            <w:right w:val="none" w:sz="0" w:space="0" w:color="auto"/>
          </w:divBdr>
        </w:div>
        <w:div w:id="182716576">
          <w:marLeft w:val="2160"/>
          <w:marRight w:val="0"/>
          <w:marTop w:val="0"/>
          <w:marBottom w:val="0"/>
          <w:divBdr>
            <w:top w:val="none" w:sz="0" w:space="0" w:color="auto"/>
            <w:left w:val="none" w:sz="0" w:space="0" w:color="auto"/>
            <w:bottom w:val="none" w:sz="0" w:space="0" w:color="auto"/>
            <w:right w:val="none" w:sz="0" w:space="0" w:color="auto"/>
          </w:divBdr>
        </w:div>
        <w:div w:id="1493639760">
          <w:marLeft w:val="1440"/>
          <w:marRight w:val="0"/>
          <w:marTop w:val="0"/>
          <w:marBottom w:val="0"/>
          <w:divBdr>
            <w:top w:val="none" w:sz="0" w:space="0" w:color="auto"/>
            <w:left w:val="none" w:sz="0" w:space="0" w:color="auto"/>
            <w:bottom w:val="none" w:sz="0" w:space="0" w:color="auto"/>
            <w:right w:val="none" w:sz="0" w:space="0" w:color="auto"/>
          </w:divBdr>
        </w:div>
        <w:div w:id="1211268166">
          <w:marLeft w:val="1440"/>
          <w:marRight w:val="0"/>
          <w:marTop w:val="0"/>
          <w:marBottom w:val="0"/>
          <w:divBdr>
            <w:top w:val="none" w:sz="0" w:space="0" w:color="auto"/>
            <w:left w:val="none" w:sz="0" w:space="0" w:color="auto"/>
            <w:bottom w:val="none" w:sz="0" w:space="0" w:color="auto"/>
            <w:right w:val="none" w:sz="0" w:space="0" w:color="auto"/>
          </w:divBdr>
        </w:div>
        <w:div w:id="1065952472">
          <w:marLeft w:val="2160"/>
          <w:marRight w:val="0"/>
          <w:marTop w:val="0"/>
          <w:marBottom w:val="0"/>
          <w:divBdr>
            <w:top w:val="none" w:sz="0" w:space="0" w:color="auto"/>
            <w:left w:val="none" w:sz="0" w:space="0" w:color="auto"/>
            <w:bottom w:val="none" w:sz="0" w:space="0" w:color="auto"/>
            <w:right w:val="none" w:sz="0" w:space="0" w:color="auto"/>
          </w:divBdr>
        </w:div>
        <w:div w:id="58600240">
          <w:marLeft w:val="2160"/>
          <w:marRight w:val="0"/>
          <w:marTop w:val="0"/>
          <w:marBottom w:val="0"/>
          <w:divBdr>
            <w:top w:val="none" w:sz="0" w:space="0" w:color="auto"/>
            <w:left w:val="none" w:sz="0" w:space="0" w:color="auto"/>
            <w:bottom w:val="none" w:sz="0" w:space="0" w:color="auto"/>
            <w:right w:val="none" w:sz="0" w:space="0" w:color="auto"/>
          </w:divBdr>
        </w:div>
        <w:div w:id="387804189">
          <w:marLeft w:val="1440"/>
          <w:marRight w:val="0"/>
          <w:marTop w:val="0"/>
          <w:marBottom w:val="0"/>
          <w:divBdr>
            <w:top w:val="none" w:sz="0" w:space="0" w:color="auto"/>
            <w:left w:val="none" w:sz="0" w:space="0" w:color="auto"/>
            <w:bottom w:val="none" w:sz="0" w:space="0" w:color="auto"/>
            <w:right w:val="none" w:sz="0" w:space="0" w:color="auto"/>
          </w:divBdr>
        </w:div>
        <w:div w:id="858156336">
          <w:marLeft w:val="2160"/>
          <w:marRight w:val="0"/>
          <w:marTop w:val="0"/>
          <w:marBottom w:val="0"/>
          <w:divBdr>
            <w:top w:val="none" w:sz="0" w:space="0" w:color="auto"/>
            <w:left w:val="none" w:sz="0" w:space="0" w:color="auto"/>
            <w:bottom w:val="none" w:sz="0" w:space="0" w:color="auto"/>
            <w:right w:val="none" w:sz="0" w:space="0" w:color="auto"/>
          </w:divBdr>
        </w:div>
        <w:div w:id="1857499183">
          <w:marLeft w:val="2880"/>
          <w:marRight w:val="0"/>
          <w:marTop w:val="0"/>
          <w:marBottom w:val="0"/>
          <w:divBdr>
            <w:top w:val="none" w:sz="0" w:space="0" w:color="auto"/>
            <w:left w:val="none" w:sz="0" w:space="0" w:color="auto"/>
            <w:bottom w:val="none" w:sz="0" w:space="0" w:color="auto"/>
            <w:right w:val="none" w:sz="0" w:space="0" w:color="auto"/>
          </w:divBdr>
        </w:div>
      </w:divsChild>
    </w:div>
    <w:div w:id="544219053">
      <w:bodyDiv w:val="1"/>
      <w:marLeft w:val="0"/>
      <w:marRight w:val="0"/>
      <w:marTop w:val="0"/>
      <w:marBottom w:val="0"/>
      <w:divBdr>
        <w:top w:val="none" w:sz="0" w:space="0" w:color="auto"/>
        <w:left w:val="none" w:sz="0" w:space="0" w:color="auto"/>
        <w:bottom w:val="none" w:sz="0" w:space="0" w:color="auto"/>
        <w:right w:val="none" w:sz="0" w:space="0" w:color="auto"/>
      </w:divBdr>
      <w:divsChild>
        <w:div w:id="894855850">
          <w:marLeft w:val="446"/>
          <w:marRight w:val="0"/>
          <w:marTop w:val="0"/>
          <w:marBottom w:val="0"/>
          <w:divBdr>
            <w:top w:val="none" w:sz="0" w:space="0" w:color="auto"/>
            <w:left w:val="none" w:sz="0" w:space="0" w:color="auto"/>
            <w:bottom w:val="none" w:sz="0" w:space="0" w:color="auto"/>
            <w:right w:val="none" w:sz="0" w:space="0" w:color="auto"/>
          </w:divBdr>
        </w:div>
        <w:div w:id="1036196056">
          <w:marLeft w:val="446"/>
          <w:marRight w:val="0"/>
          <w:marTop w:val="0"/>
          <w:marBottom w:val="0"/>
          <w:divBdr>
            <w:top w:val="none" w:sz="0" w:space="0" w:color="auto"/>
            <w:left w:val="none" w:sz="0" w:space="0" w:color="auto"/>
            <w:bottom w:val="none" w:sz="0" w:space="0" w:color="auto"/>
            <w:right w:val="none" w:sz="0" w:space="0" w:color="auto"/>
          </w:divBdr>
        </w:div>
        <w:div w:id="1501970466">
          <w:marLeft w:val="446"/>
          <w:marRight w:val="0"/>
          <w:marTop w:val="0"/>
          <w:marBottom w:val="0"/>
          <w:divBdr>
            <w:top w:val="none" w:sz="0" w:space="0" w:color="auto"/>
            <w:left w:val="none" w:sz="0" w:space="0" w:color="auto"/>
            <w:bottom w:val="none" w:sz="0" w:space="0" w:color="auto"/>
            <w:right w:val="none" w:sz="0" w:space="0" w:color="auto"/>
          </w:divBdr>
        </w:div>
        <w:div w:id="875431153">
          <w:marLeft w:val="446"/>
          <w:marRight w:val="0"/>
          <w:marTop w:val="0"/>
          <w:marBottom w:val="0"/>
          <w:divBdr>
            <w:top w:val="none" w:sz="0" w:space="0" w:color="auto"/>
            <w:left w:val="none" w:sz="0" w:space="0" w:color="auto"/>
            <w:bottom w:val="none" w:sz="0" w:space="0" w:color="auto"/>
            <w:right w:val="none" w:sz="0" w:space="0" w:color="auto"/>
          </w:divBdr>
        </w:div>
        <w:div w:id="1016998728">
          <w:marLeft w:val="446"/>
          <w:marRight w:val="0"/>
          <w:marTop w:val="0"/>
          <w:marBottom w:val="0"/>
          <w:divBdr>
            <w:top w:val="none" w:sz="0" w:space="0" w:color="auto"/>
            <w:left w:val="none" w:sz="0" w:space="0" w:color="auto"/>
            <w:bottom w:val="none" w:sz="0" w:space="0" w:color="auto"/>
            <w:right w:val="none" w:sz="0" w:space="0" w:color="auto"/>
          </w:divBdr>
        </w:div>
        <w:div w:id="1465545116">
          <w:marLeft w:val="446"/>
          <w:marRight w:val="0"/>
          <w:marTop w:val="0"/>
          <w:marBottom w:val="0"/>
          <w:divBdr>
            <w:top w:val="none" w:sz="0" w:space="0" w:color="auto"/>
            <w:left w:val="none" w:sz="0" w:space="0" w:color="auto"/>
            <w:bottom w:val="none" w:sz="0" w:space="0" w:color="auto"/>
            <w:right w:val="none" w:sz="0" w:space="0" w:color="auto"/>
          </w:divBdr>
        </w:div>
      </w:divsChild>
    </w:div>
    <w:div w:id="1229807510">
      <w:bodyDiv w:val="1"/>
      <w:marLeft w:val="0"/>
      <w:marRight w:val="0"/>
      <w:marTop w:val="0"/>
      <w:marBottom w:val="0"/>
      <w:divBdr>
        <w:top w:val="none" w:sz="0" w:space="0" w:color="auto"/>
        <w:left w:val="none" w:sz="0" w:space="0" w:color="auto"/>
        <w:bottom w:val="none" w:sz="0" w:space="0" w:color="auto"/>
        <w:right w:val="none" w:sz="0" w:space="0" w:color="auto"/>
      </w:divBdr>
      <w:divsChild>
        <w:div w:id="2099252026">
          <w:marLeft w:val="446"/>
          <w:marRight w:val="0"/>
          <w:marTop w:val="0"/>
          <w:marBottom w:val="0"/>
          <w:divBdr>
            <w:top w:val="none" w:sz="0" w:space="0" w:color="auto"/>
            <w:left w:val="none" w:sz="0" w:space="0" w:color="auto"/>
            <w:bottom w:val="none" w:sz="0" w:space="0" w:color="auto"/>
            <w:right w:val="none" w:sz="0" w:space="0" w:color="auto"/>
          </w:divBdr>
        </w:div>
      </w:divsChild>
    </w:div>
    <w:div w:id="1308360759">
      <w:bodyDiv w:val="1"/>
      <w:marLeft w:val="0"/>
      <w:marRight w:val="0"/>
      <w:marTop w:val="0"/>
      <w:marBottom w:val="0"/>
      <w:divBdr>
        <w:top w:val="none" w:sz="0" w:space="0" w:color="auto"/>
        <w:left w:val="none" w:sz="0" w:space="0" w:color="auto"/>
        <w:bottom w:val="none" w:sz="0" w:space="0" w:color="auto"/>
        <w:right w:val="none" w:sz="0" w:space="0" w:color="auto"/>
      </w:divBdr>
    </w:div>
    <w:div w:id="1388143238">
      <w:bodyDiv w:val="1"/>
      <w:marLeft w:val="0"/>
      <w:marRight w:val="0"/>
      <w:marTop w:val="0"/>
      <w:marBottom w:val="0"/>
      <w:divBdr>
        <w:top w:val="none" w:sz="0" w:space="0" w:color="auto"/>
        <w:left w:val="none" w:sz="0" w:space="0" w:color="auto"/>
        <w:bottom w:val="none" w:sz="0" w:space="0" w:color="auto"/>
        <w:right w:val="none" w:sz="0" w:space="0" w:color="auto"/>
      </w:divBdr>
      <w:divsChild>
        <w:div w:id="232278354">
          <w:marLeft w:val="547"/>
          <w:marRight w:val="0"/>
          <w:marTop w:val="0"/>
          <w:marBottom w:val="0"/>
          <w:divBdr>
            <w:top w:val="none" w:sz="0" w:space="0" w:color="auto"/>
            <w:left w:val="none" w:sz="0" w:space="0" w:color="auto"/>
            <w:bottom w:val="none" w:sz="0" w:space="0" w:color="auto"/>
            <w:right w:val="none" w:sz="0" w:space="0" w:color="auto"/>
          </w:divBdr>
        </w:div>
        <w:div w:id="1456749162">
          <w:marLeft w:val="1440"/>
          <w:marRight w:val="0"/>
          <w:marTop w:val="0"/>
          <w:marBottom w:val="0"/>
          <w:divBdr>
            <w:top w:val="none" w:sz="0" w:space="0" w:color="auto"/>
            <w:left w:val="none" w:sz="0" w:space="0" w:color="auto"/>
            <w:bottom w:val="none" w:sz="0" w:space="0" w:color="auto"/>
            <w:right w:val="none" w:sz="0" w:space="0" w:color="auto"/>
          </w:divBdr>
        </w:div>
        <w:div w:id="1182935340">
          <w:marLeft w:val="1440"/>
          <w:marRight w:val="0"/>
          <w:marTop w:val="0"/>
          <w:marBottom w:val="0"/>
          <w:divBdr>
            <w:top w:val="none" w:sz="0" w:space="0" w:color="auto"/>
            <w:left w:val="none" w:sz="0" w:space="0" w:color="auto"/>
            <w:bottom w:val="none" w:sz="0" w:space="0" w:color="auto"/>
            <w:right w:val="none" w:sz="0" w:space="0" w:color="auto"/>
          </w:divBdr>
        </w:div>
        <w:div w:id="1859076757">
          <w:marLeft w:val="547"/>
          <w:marRight w:val="0"/>
          <w:marTop w:val="0"/>
          <w:marBottom w:val="0"/>
          <w:divBdr>
            <w:top w:val="none" w:sz="0" w:space="0" w:color="auto"/>
            <w:left w:val="none" w:sz="0" w:space="0" w:color="auto"/>
            <w:bottom w:val="none" w:sz="0" w:space="0" w:color="auto"/>
            <w:right w:val="none" w:sz="0" w:space="0" w:color="auto"/>
          </w:divBdr>
        </w:div>
        <w:div w:id="1988970868">
          <w:marLeft w:val="1267"/>
          <w:marRight w:val="0"/>
          <w:marTop w:val="0"/>
          <w:marBottom w:val="0"/>
          <w:divBdr>
            <w:top w:val="none" w:sz="0" w:space="0" w:color="auto"/>
            <w:left w:val="none" w:sz="0" w:space="0" w:color="auto"/>
            <w:bottom w:val="none" w:sz="0" w:space="0" w:color="auto"/>
            <w:right w:val="none" w:sz="0" w:space="0" w:color="auto"/>
          </w:divBdr>
        </w:div>
        <w:div w:id="1761096309">
          <w:marLeft w:val="1267"/>
          <w:marRight w:val="0"/>
          <w:marTop w:val="0"/>
          <w:marBottom w:val="0"/>
          <w:divBdr>
            <w:top w:val="none" w:sz="0" w:space="0" w:color="auto"/>
            <w:left w:val="none" w:sz="0" w:space="0" w:color="auto"/>
            <w:bottom w:val="none" w:sz="0" w:space="0" w:color="auto"/>
            <w:right w:val="none" w:sz="0" w:space="0" w:color="auto"/>
          </w:divBdr>
        </w:div>
        <w:div w:id="1722905050">
          <w:marLeft w:val="547"/>
          <w:marRight w:val="0"/>
          <w:marTop w:val="0"/>
          <w:marBottom w:val="0"/>
          <w:divBdr>
            <w:top w:val="none" w:sz="0" w:space="0" w:color="auto"/>
            <w:left w:val="none" w:sz="0" w:space="0" w:color="auto"/>
            <w:bottom w:val="none" w:sz="0" w:space="0" w:color="auto"/>
            <w:right w:val="none" w:sz="0" w:space="0" w:color="auto"/>
          </w:divBdr>
        </w:div>
        <w:div w:id="982851680">
          <w:marLeft w:val="1267"/>
          <w:marRight w:val="0"/>
          <w:marTop w:val="0"/>
          <w:marBottom w:val="0"/>
          <w:divBdr>
            <w:top w:val="none" w:sz="0" w:space="0" w:color="auto"/>
            <w:left w:val="none" w:sz="0" w:space="0" w:color="auto"/>
            <w:bottom w:val="none" w:sz="0" w:space="0" w:color="auto"/>
            <w:right w:val="none" w:sz="0" w:space="0" w:color="auto"/>
          </w:divBdr>
        </w:div>
        <w:div w:id="1583026484">
          <w:marLeft w:val="547"/>
          <w:marRight w:val="0"/>
          <w:marTop w:val="0"/>
          <w:marBottom w:val="0"/>
          <w:divBdr>
            <w:top w:val="none" w:sz="0" w:space="0" w:color="auto"/>
            <w:left w:val="none" w:sz="0" w:space="0" w:color="auto"/>
            <w:bottom w:val="none" w:sz="0" w:space="0" w:color="auto"/>
            <w:right w:val="none" w:sz="0" w:space="0" w:color="auto"/>
          </w:divBdr>
        </w:div>
        <w:div w:id="1150174156">
          <w:marLeft w:val="547"/>
          <w:marRight w:val="0"/>
          <w:marTop w:val="0"/>
          <w:marBottom w:val="0"/>
          <w:divBdr>
            <w:top w:val="none" w:sz="0" w:space="0" w:color="auto"/>
            <w:left w:val="none" w:sz="0" w:space="0" w:color="auto"/>
            <w:bottom w:val="none" w:sz="0" w:space="0" w:color="auto"/>
            <w:right w:val="none" w:sz="0" w:space="0" w:color="auto"/>
          </w:divBdr>
        </w:div>
        <w:div w:id="1482498151">
          <w:marLeft w:val="547"/>
          <w:marRight w:val="0"/>
          <w:marTop w:val="0"/>
          <w:marBottom w:val="0"/>
          <w:divBdr>
            <w:top w:val="none" w:sz="0" w:space="0" w:color="auto"/>
            <w:left w:val="none" w:sz="0" w:space="0" w:color="auto"/>
            <w:bottom w:val="none" w:sz="0" w:space="0" w:color="auto"/>
            <w:right w:val="none" w:sz="0" w:space="0" w:color="auto"/>
          </w:divBdr>
        </w:div>
        <w:div w:id="364603805">
          <w:marLeft w:val="547"/>
          <w:marRight w:val="0"/>
          <w:marTop w:val="0"/>
          <w:marBottom w:val="0"/>
          <w:divBdr>
            <w:top w:val="none" w:sz="0" w:space="0" w:color="auto"/>
            <w:left w:val="none" w:sz="0" w:space="0" w:color="auto"/>
            <w:bottom w:val="none" w:sz="0" w:space="0" w:color="auto"/>
            <w:right w:val="none" w:sz="0" w:space="0" w:color="auto"/>
          </w:divBdr>
        </w:div>
      </w:divsChild>
    </w:div>
    <w:div w:id="1447389901">
      <w:bodyDiv w:val="1"/>
      <w:marLeft w:val="0"/>
      <w:marRight w:val="0"/>
      <w:marTop w:val="0"/>
      <w:marBottom w:val="0"/>
      <w:divBdr>
        <w:top w:val="none" w:sz="0" w:space="0" w:color="auto"/>
        <w:left w:val="none" w:sz="0" w:space="0" w:color="auto"/>
        <w:bottom w:val="none" w:sz="0" w:space="0" w:color="auto"/>
        <w:right w:val="none" w:sz="0" w:space="0" w:color="auto"/>
      </w:divBdr>
      <w:divsChild>
        <w:div w:id="281503001">
          <w:marLeft w:val="446"/>
          <w:marRight w:val="0"/>
          <w:marTop w:val="0"/>
          <w:marBottom w:val="0"/>
          <w:divBdr>
            <w:top w:val="none" w:sz="0" w:space="0" w:color="auto"/>
            <w:left w:val="none" w:sz="0" w:space="0" w:color="auto"/>
            <w:bottom w:val="none" w:sz="0" w:space="0" w:color="auto"/>
            <w:right w:val="none" w:sz="0" w:space="0" w:color="auto"/>
          </w:divBdr>
        </w:div>
        <w:div w:id="1335453105">
          <w:marLeft w:val="446"/>
          <w:marRight w:val="0"/>
          <w:marTop w:val="0"/>
          <w:marBottom w:val="0"/>
          <w:divBdr>
            <w:top w:val="none" w:sz="0" w:space="0" w:color="auto"/>
            <w:left w:val="none" w:sz="0" w:space="0" w:color="auto"/>
            <w:bottom w:val="none" w:sz="0" w:space="0" w:color="auto"/>
            <w:right w:val="none" w:sz="0" w:space="0" w:color="auto"/>
          </w:divBdr>
        </w:div>
        <w:div w:id="1526021144">
          <w:marLeft w:val="446"/>
          <w:marRight w:val="0"/>
          <w:marTop w:val="0"/>
          <w:marBottom w:val="0"/>
          <w:divBdr>
            <w:top w:val="none" w:sz="0" w:space="0" w:color="auto"/>
            <w:left w:val="none" w:sz="0" w:space="0" w:color="auto"/>
            <w:bottom w:val="none" w:sz="0" w:space="0" w:color="auto"/>
            <w:right w:val="none" w:sz="0" w:space="0" w:color="auto"/>
          </w:divBdr>
        </w:div>
        <w:div w:id="666713315">
          <w:marLeft w:val="446"/>
          <w:marRight w:val="0"/>
          <w:marTop w:val="0"/>
          <w:marBottom w:val="0"/>
          <w:divBdr>
            <w:top w:val="none" w:sz="0" w:space="0" w:color="auto"/>
            <w:left w:val="none" w:sz="0" w:space="0" w:color="auto"/>
            <w:bottom w:val="none" w:sz="0" w:space="0" w:color="auto"/>
            <w:right w:val="none" w:sz="0" w:space="0" w:color="auto"/>
          </w:divBdr>
        </w:div>
        <w:div w:id="2064717401">
          <w:marLeft w:val="446"/>
          <w:marRight w:val="0"/>
          <w:marTop w:val="0"/>
          <w:marBottom w:val="0"/>
          <w:divBdr>
            <w:top w:val="none" w:sz="0" w:space="0" w:color="auto"/>
            <w:left w:val="none" w:sz="0" w:space="0" w:color="auto"/>
            <w:bottom w:val="none" w:sz="0" w:space="0" w:color="auto"/>
            <w:right w:val="none" w:sz="0" w:space="0" w:color="auto"/>
          </w:divBdr>
        </w:div>
      </w:divsChild>
    </w:div>
    <w:div w:id="1502544206">
      <w:bodyDiv w:val="1"/>
      <w:marLeft w:val="0"/>
      <w:marRight w:val="0"/>
      <w:marTop w:val="0"/>
      <w:marBottom w:val="0"/>
      <w:divBdr>
        <w:top w:val="none" w:sz="0" w:space="0" w:color="auto"/>
        <w:left w:val="none" w:sz="0" w:space="0" w:color="auto"/>
        <w:bottom w:val="none" w:sz="0" w:space="0" w:color="auto"/>
        <w:right w:val="none" w:sz="0" w:space="0" w:color="auto"/>
      </w:divBdr>
      <w:divsChild>
        <w:div w:id="871265484">
          <w:marLeft w:val="446"/>
          <w:marRight w:val="0"/>
          <w:marTop w:val="0"/>
          <w:marBottom w:val="0"/>
          <w:divBdr>
            <w:top w:val="none" w:sz="0" w:space="0" w:color="auto"/>
            <w:left w:val="none" w:sz="0" w:space="0" w:color="auto"/>
            <w:bottom w:val="none" w:sz="0" w:space="0" w:color="auto"/>
            <w:right w:val="none" w:sz="0" w:space="0" w:color="auto"/>
          </w:divBdr>
        </w:div>
      </w:divsChild>
    </w:div>
    <w:div w:id="1660888286">
      <w:bodyDiv w:val="1"/>
      <w:marLeft w:val="0"/>
      <w:marRight w:val="0"/>
      <w:marTop w:val="0"/>
      <w:marBottom w:val="0"/>
      <w:divBdr>
        <w:top w:val="none" w:sz="0" w:space="0" w:color="auto"/>
        <w:left w:val="none" w:sz="0" w:space="0" w:color="auto"/>
        <w:bottom w:val="none" w:sz="0" w:space="0" w:color="auto"/>
        <w:right w:val="none" w:sz="0" w:space="0" w:color="auto"/>
      </w:divBdr>
    </w:div>
    <w:div w:id="2141416017">
      <w:bodyDiv w:val="1"/>
      <w:marLeft w:val="0"/>
      <w:marRight w:val="0"/>
      <w:marTop w:val="0"/>
      <w:marBottom w:val="0"/>
      <w:divBdr>
        <w:top w:val="none" w:sz="0" w:space="0" w:color="auto"/>
        <w:left w:val="none" w:sz="0" w:space="0" w:color="auto"/>
        <w:bottom w:val="none" w:sz="0" w:space="0" w:color="auto"/>
        <w:right w:val="none" w:sz="0" w:space="0" w:color="auto"/>
      </w:divBdr>
      <w:divsChild>
        <w:div w:id="1815372972">
          <w:marLeft w:val="446"/>
          <w:marRight w:val="0"/>
          <w:marTop w:val="0"/>
          <w:marBottom w:val="0"/>
          <w:divBdr>
            <w:top w:val="none" w:sz="0" w:space="0" w:color="auto"/>
            <w:left w:val="none" w:sz="0" w:space="0" w:color="auto"/>
            <w:bottom w:val="none" w:sz="0" w:space="0" w:color="auto"/>
            <w:right w:val="none" w:sz="0" w:space="0" w:color="auto"/>
          </w:divBdr>
        </w:div>
        <w:div w:id="813528840">
          <w:marLeft w:val="446"/>
          <w:marRight w:val="0"/>
          <w:marTop w:val="0"/>
          <w:marBottom w:val="0"/>
          <w:divBdr>
            <w:top w:val="none" w:sz="0" w:space="0" w:color="auto"/>
            <w:left w:val="none" w:sz="0" w:space="0" w:color="auto"/>
            <w:bottom w:val="none" w:sz="0" w:space="0" w:color="auto"/>
            <w:right w:val="none" w:sz="0" w:space="0" w:color="auto"/>
          </w:divBdr>
        </w:div>
        <w:div w:id="527567770">
          <w:marLeft w:val="446"/>
          <w:marRight w:val="0"/>
          <w:marTop w:val="0"/>
          <w:marBottom w:val="0"/>
          <w:divBdr>
            <w:top w:val="none" w:sz="0" w:space="0" w:color="auto"/>
            <w:left w:val="none" w:sz="0" w:space="0" w:color="auto"/>
            <w:bottom w:val="none" w:sz="0" w:space="0" w:color="auto"/>
            <w:right w:val="none" w:sz="0" w:space="0" w:color="auto"/>
          </w:divBdr>
        </w:div>
        <w:div w:id="2086880602">
          <w:marLeft w:val="446"/>
          <w:marRight w:val="0"/>
          <w:marTop w:val="0"/>
          <w:marBottom w:val="0"/>
          <w:divBdr>
            <w:top w:val="none" w:sz="0" w:space="0" w:color="auto"/>
            <w:left w:val="none" w:sz="0" w:space="0" w:color="auto"/>
            <w:bottom w:val="none" w:sz="0" w:space="0" w:color="auto"/>
            <w:right w:val="none" w:sz="0" w:space="0" w:color="auto"/>
          </w:divBdr>
        </w:div>
        <w:div w:id="641471822">
          <w:marLeft w:val="446"/>
          <w:marRight w:val="0"/>
          <w:marTop w:val="0"/>
          <w:marBottom w:val="0"/>
          <w:divBdr>
            <w:top w:val="none" w:sz="0" w:space="0" w:color="auto"/>
            <w:left w:val="none" w:sz="0" w:space="0" w:color="auto"/>
            <w:bottom w:val="none" w:sz="0" w:space="0" w:color="auto"/>
            <w:right w:val="none" w:sz="0" w:space="0" w:color="auto"/>
          </w:divBdr>
        </w:div>
        <w:div w:id="21030628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tinyurl.com/ybhnegvv" TargetMode="External"/><Relationship Id="rId26" Type="http://schemas.openxmlformats.org/officeDocument/2006/relationships/image" Target="media/image18.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png"/><Relationship Id="rId42" Type="http://schemas.openxmlformats.org/officeDocument/2006/relationships/image" Target="media/image26.jpeg"/><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hyperlink" Target="https://docs.google.com/forms/d/e/1FAIpQLSdYJcEOW8E8OCBiRw9gzBZlb6NL91EZnt8p0NwbdXwUX8DZ4w/viewform" TargetMode="External"/><Relationship Id="rId38" Type="http://schemas.openxmlformats.org/officeDocument/2006/relationships/hyperlink" Target="https://www.nasa.gov/mission_pages/cubesats/index.html" TargetMode="External"/><Relationship Id="rId46" Type="http://schemas.openxmlformats.org/officeDocument/2006/relationships/hyperlink" Target="https://atn.ioos.us"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hyperlink" Target="https://atn.ioos.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hyperlink" Target="http://neracoos.org/nebioworkshop2019"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www.pacioos.hawaii.edu/pacioos-updates/animal-telemetry-network-workshop/" TargetMode="External"/><Relationship Id="rId28" Type="http://schemas.openxmlformats.org/officeDocument/2006/relationships/hyperlink" Target="http://www.sccoos.org/2274-2/" TargetMode="External"/><Relationship Id="rId36" Type="http://schemas.openxmlformats.org/officeDocument/2006/relationships/hyperlink" Target="https://atn.ioos.us/help/argos"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cencoos.org/about/events/2018/atn-mbon-otn-biological-observation-workshop" TargetMode="External"/><Relationship Id="rId44" Type="http://schemas.openxmlformats.org/officeDocument/2006/relationships/hyperlink" Target="mailto:ogburnm@si.ed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hyperlink" Target="https://axiomdatascience.com/jobs/" TargetMode="External"/><Relationship Id="rId35" Type="http://schemas.openxmlformats.org/officeDocument/2006/relationships/hyperlink" Target="https://www.cencoos.org/sites/default/files/ATN-MBON-OTN%20West%20Coast%20Workshop%20Agenda%20Draft%20V6.6.pdf" TargetMode="External"/><Relationship Id="rId43" Type="http://schemas.openxmlformats.org/officeDocument/2006/relationships/hyperlink" Target="mailto:bill.woodward@noaa.gov" TargetMode="External"/><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DB7"/>
    <w:rsid w:val="00282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F0ADC9E58C43D583BF8F8DEDB67C37">
    <w:name w:val="E8F0ADC9E58C43D583BF8F8DEDB67C37"/>
    <w:rsid w:val="00282D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7D498-DD88-45AB-BA87-7816D83AB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48</Pages>
  <Words>11624</Words>
  <Characters>66257</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77726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Woodward</dc:creator>
  <cp:lastModifiedBy>Bill Woodward</cp:lastModifiedBy>
  <cp:revision>20</cp:revision>
  <cp:lastPrinted>2019-04-08T18:58:00Z</cp:lastPrinted>
  <dcterms:created xsi:type="dcterms:W3CDTF">2019-04-08T16:33:00Z</dcterms:created>
  <dcterms:modified xsi:type="dcterms:W3CDTF">2019-04-08T20:12:00Z</dcterms:modified>
</cp:coreProperties>
</file>