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F8B" w:rsidRDefault="009A0348">
      <w:pPr>
        <w:rPr>
          <w:b/>
          <w:sz w:val="24"/>
          <w:szCs w:val="24"/>
        </w:rPr>
      </w:pPr>
      <w:r w:rsidRPr="00A6611C">
        <w:rPr>
          <w:b/>
          <w:sz w:val="24"/>
          <w:szCs w:val="24"/>
        </w:rPr>
        <w:t>IOOS Advisory Committee Actions Tracker</w:t>
      </w:r>
    </w:p>
    <w:p w:rsidR="00A6611C" w:rsidRPr="00A6611C" w:rsidRDefault="00A66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 29, 2017</w:t>
      </w:r>
    </w:p>
    <w:p w:rsidR="009A0348" w:rsidRDefault="009A03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8"/>
        <w:gridCol w:w="2520"/>
        <w:gridCol w:w="2375"/>
        <w:gridCol w:w="2487"/>
      </w:tblGrid>
      <w:tr w:rsidR="00A6611C" w:rsidTr="00A6611C">
        <w:tc>
          <w:tcPr>
            <w:tcW w:w="1968" w:type="dxa"/>
          </w:tcPr>
          <w:p w:rsidR="00A6611C" w:rsidRDefault="00A6611C" w:rsidP="00855B49">
            <w:pPr>
              <w:rPr>
                <w:b/>
              </w:rPr>
            </w:pPr>
            <w:r>
              <w:rPr>
                <w:b/>
              </w:rPr>
              <w:t>Due Date:</w:t>
            </w:r>
          </w:p>
        </w:tc>
        <w:tc>
          <w:tcPr>
            <w:tcW w:w="2520" w:type="dxa"/>
          </w:tcPr>
          <w:p w:rsidR="00A6611C" w:rsidRPr="00855B49" w:rsidRDefault="00A6611C" w:rsidP="00855B49">
            <w:pPr>
              <w:rPr>
                <w:b/>
              </w:rPr>
            </w:pPr>
            <w:r>
              <w:rPr>
                <w:b/>
              </w:rPr>
              <w:t>Topic Area:</w:t>
            </w:r>
          </w:p>
        </w:tc>
        <w:tc>
          <w:tcPr>
            <w:tcW w:w="2375" w:type="dxa"/>
          </w:tcPr>
          <w:p w:rsidR="00A6611C" w:rsidRPr="00855B49" w:rsidRDefault="00A6611C" w:rsidP="00855B49">
            <w:pPr>
              <w:rPr>
                <w:b/>
              </w:rPr>
            </w:pPr>
            <w:r w:rsidRPr="00855B49">
              <w:rPr>
                <w:b/>
              </w:rPr>
              <w:t>Owner:</w:t>
            </w:r>
          </w:p>
        </w:tc>
        <w:tc>
          <w:tcPr>
            <w:tcW w:w="2487" w:type="dxa"/>
          </w:tcPr>
          <w:p w:rsidR="00A6611C" w:rsidRPr="00855B49" w:rsidRDefault="00A6611C" w:rsidP="00855B49">
            <w:pPr>
              <w:rPr>
                <w:b/>
              </w:rPr>
            </w:pPr>
            <w:r w:rsidRPr="00855B49">
              <w:rPr>
                <w:b/>
              </w:rPr>
              <w:t>Open Action:</w:t>
            </w:r>
          </w:p>
        </w:tc>
      </w:tr>
      <w:tr w:rsidR="00A6611C" w:rsidTr="00A6611C">
        <w:tc>
          <w:tcPr>
            <w:tcW w:w="1968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  <w:tc>
          <w:tcPr>
            <w:tcW w:w="2520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  <w:tc>
          <w:tcPr>
            <w:tcW w:w="2375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  <w:tc>
          <w:tcPr>
            <w:tcW w:w="2487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</w:tr>
      <w:tr w:rsidR="00A6611C" w:rsidTr="00A6611C">
        <w:tc>
          <w:tcPr>
            <w:tcW w:w="1968" w:type="dxa"/>
          </w:tcPr>
          <w:p w:rsidR="00A6611C" w:rsidRDefault="00A6611C" w:rsidP="00855B49">
            <w:pPr>
              <w:rPr>
                <w:b/>
              </w:rPr>
            </w:pPr>
          </w:p>
        </w:tc>
        <w:tc>
          <w:tcPr>
            <w:tcW w:w="2520" w:type="dxa"/>
          </w:tcPr>
          <w:p w:rsidR="00A6611C" w:rsidRPr="00855B49" w:rsidRDefault="00A6611C" w:rsidP="00855B49">
            <w:pPr>
              <w:rPr>
                <w:b/>
              </w:rPr>
            </w:pPr>
            <w:r>
              <w:rPr>
                <w:b/>
              </w:rPr>
              <w:t>New:</w:t>
            </w:r>
          </w:p>
        </w:tc>
        <w:tc>
          <w:tcPr>
            <w:tcW w:w="2375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  <w:tc>
          <w:tcPr>
            <w:tcW w:w="2487" w:type="dxa"/>
          </w:tcPr>
          <w:p w:rsidR="00A6611C" w:rsidRPr="00855B49" w:rsidRDefault="00A6611C" w:rsidP="00855B49">
            <w:pPr>
              <w:rPr>
                <w:b/>
              </w:rPr>
            </w:pPr>
          </w:p>
        </w:tc>
      </w:tr>
      <w:tr w:rsidR="00A6611C" w:rsidTr="00A6611C">
        <w:tc>
          <w:tcPr>
            <w:tcW w:w="1968" w:type="dxa"/>
          </w:tcPr>
          <w:p w:rsidR="00A6611C" w:rsidRPr="00A6611C" w:rsidRDefault="00A6611C" w:rsidP="00855B49">
            <w:r>
              <w:t>n/a</w:t>
            </w:r>
          </w:p>
        </w:tc>
        <w:tc>
          <w:tcPr>
            <w:tcW w:w="2520" w:type="dxa"/>
          </w:tcPr>
          <w:p w:rsidR="00A6611C" w:rsidRPr="00A6611C" w:rsidRDefault="00EB09A1" w:rsidP="00EB09A1">
            <w:r>
              <w:t xml:space="preserve">Continue </w:t>
            </w:r>
            <w:r w:rsidR="00A6611C" w:rsidRPr="00A6611C">
              <w:t xml:space="preserve">to work </w:t>
            </w:r>
            <w:r>
              <w:t>on gaining a better understanding on big data t</w:t>
            </w:r>
            <w:r w:rsidR="00A6611C" w:rsidRPr="00A6611C">
              <w:t>opic to figure out how to best advice NOAA and IOOC.</w:t>
            </w:r>
          </w:p>
        </w:tc>
        <w:tc>
          <w:tcPr>
            <w:tcW w:w="2375" w:type="dxa"/>
          </w:tcPr>
          <w:p w:rsidR="00A6611C" w:rsidRPr="00A6611C" w:rsidRDefault="00A6611C" w:rsidP="00855B49">
            <w:r>
              <w:t>Need owner</w:t>
            </w:r>
          </w:p>
        </w:tc>
        <w:tc>
          <w:tcPr>
            <w:tcW w:w="2487" w:type="dxa"/>
          </w:tcPr>
          <w:p w:rsidR="00A6611C" w:rsidRPr="00A6611C" w:rsidRDefault="00A6611C" w:rsidP="00855B49">
            <w:r>
              <w:t>Need to determine how to proceed next.</w:t>
            </w:r>
          </w:p>
        </w:tc>
      </w:tr>
      <w:tr w:rsidR="00A6611C" w:rsidTr="00A6611C">
        <w:tc>
          <w:tcPr>
            <w:tcW w:w="1968" w:type="dxa"/>
          </w:tcPr>
          <w:p w:rsidR="00A6611C" w:rsidRPr="00A6611C" w:rsidRDefault="00A6611C" w:rsidP="00A6611C">
            <w:pPr>
              <w:rPr>
                <w:rFonts w:cstheme="minorHAnsi"/>
              </w:rPr>
            </w:pPr>
            <w:r w:rsidRPr="00A6611C">
              <w:rPr>
                <w:rFonts w:cstheme="minorHAnsi"/>
              </w:rPr>
              <w:t>3/30/2017</w:t>
            </w:r>
          </w:p>
        </w:tc>
        <w:tc>
          <w:tcPr>
            <w:tcW w:w="2520" w:type="dxa"/>
          </w:tcPr>
          <w:p w:rsidR="00A6611C" w:rsidRPr="00A6611C" w:rsidRDefault="00A6611C" w:rsidP="00A6611C">
            <w:r>
              <w:t>IOOC and the</w:t>
            </w:r>
            <w:r w:rsidRPr="00A6611C">
              <w:t xml:space="preserve"> integration </w:t>
            </w:r>
            <w:r>
              <w:t>challenge.</w:t>
            </w:r>
          </w:p>
        </w:tc>
        <w:tc>
          <w:tcPr>
            <w:tcW w:w="2375" w:type="dxa"/>
          </w:tcPr>
          <w:p w:rsidR="00A6611C" w:rsidRPr="00A6611C" w:rsidRDefault="00A6611C" w:rsidP="00A6611C">
            <w:r>
              <w:t xml:space="preserve">D. </w:t>
            </w:r>
            <w:proofErr w:type="spellStart"/>
            <w:r>
              <w:t>Legler</w:t>
            </w:r>
            <w:proofErr w:type="spellEnd"/>
          </w:p>
        </w:tc>
        <w:tc>
          <w:tcPr>
            <w:tcW w:w="2487" w:type="dxa"/>
          </w:tcPr>
          <w:p w:rsidR="00A6611C" w:rsidRPr="00A6611C" w:rsidRDefault="00A6611C" w:rsidP="00A6611C">
            <w:r>
              <w:t>D</w:t>
            </w:r>
            <w:r w:rsidRPr="00A6611C">
              <w:t>evelop a 1-2 pager expanding on the integration discussion</w:t>
            </w:r>
            <w:r>
              <w:t>.</w:t>
            </w:r>
          </w:p>
        </w:tc>
      </w:tr>
      <w:tr w:rsidR="00A6611C" w:rsidTr="00A6611C">
        <w:tc>
          <w:tcPr>
            <w:tcW w:w="1968" w:type="dxa"/>
          </w:tcPr>
          <w:p w:rsidR="00A6611C" w:rsidRPr="00A6611C" w:rsidRDefault="00A6611C" w:rsidP="00A6611C">
            <w:pPr>
              <w:rPr>
                <w:rFonts w:cstheme="minorHAnsi"/>
              </w:rPr>
            </w:pPr>
            <w:r w:rsidRPr="00A6611C">
              <w:rPr>
                <w:rFonts w:cstheme="minorHAnsi"/>
              </w:rPr>
              <w:t>3/30/2017</w:t>
            </w:r>
          </w:p>
        </w:tc>
        <w:tc>
          <w:tcPr>
            <w:tcW w:w="2520" w:type="dxa"/>
          </w:tcPr>
          <w:p w:rsidR="00A6611C" w:rsidRPr="00A6611C" w:rsidRDefault="00A6611C" w:rsidP="00A6611C">
            <w:pPr>
              <w:rPr>
                <w:rFonts w:cstheme="minorHAnsi"/>
              </w:rPr>
            </w:pPr>
            <w:r>
              <w:rPr>
                <w:rFonts w:cstheme="minorHAnsi"/>
              </w:rPr>
              <w:t>Where and how</w:t>
            </w:r>
            <w:r w:rsidR="00EB09A1">
              <w:rPr>
                <w:rFonts w:cstheme="minorHAnsi"/>
              </w:rPr>
              <w:t xml:space="preserve"> does IOOS sit</w:t>
            </w:r>
            <w:r>
              <w:rPr>
                <w:rFonts w:cstheme="minorHAnsi"/>
              </w:rPr>
              <w:t xml:space="preserve"> in relation to other organizations</w:t>
            </w:r>
            <w:r w:rsidR="00EB09A1">
              <w:rPr>
                <w:rFonts w:cstheme="minorHAnsi"/>
              </w:rPr>
              <w:t>?</w:t>
            </w:r>
          </w:p>
        </w:tc>
        <w:tc>
          <w:tcPr>
            <w:tcW w:w="2375" w:type="dxa"/>
          </w:tcPr>
          <w:p w:rsidR="00A6611C" w:rsidRPr="00A6611C" w:rsidRDefault="00A6611C" w:rsidP="00A6611C">
            <w:r>
              <w:t>IOOS PO</w:t>
            </w:r>
          </w:p>
        </w:tc>
        <w:tc>
          <w:tcPr>
            <w:tcW w:w="2487" w:type="dxa"/>
          </w:tcPr>
          <w:p w:rsidR="00A6611C" w:rsidRPr="00A6611C" w:rsidRDefault="00A6611C" w:rsidP="00A6611C">
            <w:r>
              <w:rPr>
                <w:rFonts w:cstheme="minorHAnsi"/>
              </w:rPr>
              <w:t xml:space="preserve">Create a 1- </w:t>
            </w:r>
            <w:r w:rsidRPr="00A6611C">
              <w:rPr>
                <w:rFonts w:cstheme="minorHAnsi"/>
              </w:rPr>
              <w:t>pager so show where/how IOOS sits in relation to other organizations.</w:t>
            </w:r>
          </w:p>
        </w:tc>
      </w:tr>
      <w:tr w:rsidR="00A6611C" w:rsidTr="00A6611C">
        <w:tc>
          <w:tcPr>
            <w:tcW w:w="1968" w:type="dxa"/>
          </w:tcPr>
          <w:p w:rsidR="00A6611C" w:rsidRDefault="00A6611C" w:rsidP="00A6611C">
            <w:pPr>
              <w:rPr>
                <w:b/>
              </w:rPr>
            </w:pPr>
          </w:p>
        </w:tc>
        <w:tc>
          <w:tcPr>
            <w:tcW w:w="2520" w:type="dxa"/>
          </w:tcPr>
          <w:p w:rsidR="00A6611C" w:rsidRPr="00A6611C" w:rsidRDefault="00A6611C" w:rsidP="00A6611C">
            <w:pPr>
              <w:rPr>
                <w:b/>
              </w:rPr>
            </w:pPr>
          </w:p>
        </w:tc>
        <w:tc>
          <w:tcPr>
            <w:tcW w:w="2375" w:type="dxa"/>
          </w:tcPr>
          <w:p w:rsidR="00A6611C" w:rsidRPr="00A6611C" w:rsidRDefault="00A6611C" w:rsidP="00A6611C"/>
        </w:tc>
        <w:tc>
          <w:tcPr>
            <w:tcW w:w="2487" w:type="dxa"/>
          </w:tcPr>
          <w:p w:rsidR="00A6611C" w:rsidRPr="00A6611C" w:rsidRDefault="00A6611C" w:rsidP="00A6611C"/>
        </w:tc>
      </w:tr>
      <w:tr w:rsidR="00A6611C" w:rsidTr="00A6611C">
        <w:tc>
          <w:tcPr>
            <w:tcW w:w="1968" w:type="dxa"/>
          </w:tcPr>
          <w:p w:rsidR="00A6611C" w:rsidRDefault="00A6611C" w:rsidP="00A6611C">
            <w:pPr>
              <w:rPr>
                <w:b/>
              </w:rPr>
            </w:pPr>
          </w:p>
        </w:tc>
        <w:tc>
          <w:tcPr>
            <w:tcW w:w="2520" w:type="dxa"/>
          </w:tcPr>
          <w:p w:rsidR="00A6611C" w:rsidRPr="00A6611C" w:rsidRDefault="00A6611C" w:rsidP="00A6611C">
            <w:pPr>
              <w:rPr>
                <w:b/>
              </w:rPr>
            </w:pPr>
            <w:r w:rsidRPr="00A6611C">
              <w:rPr>
                <w:b/>
              </w:rPr>
              <w:t>Ongoing:</w:t>
            </w:r>
          </w:p>
        </w:tc>
        <w:tc>
          <w:tcPr>
            <w:tcW w:w="2375" w:type="dxa"/>
          </w:tcPr>
          <w:p w:rsidR="00A6611C" w:rsidRPr="00A6611C" w:rsidRDefault="00A6611C" w:rsidP="00A6611C"/>
        </w:tc>
        <w:tc>
          <w:tcPr>
            <w:tcW w:w="2487" w:type="dxa"/>
          </w:tcPr>
          <w:p w:rsidR="00A6611C" w:rsidRPr="00A6611C" w:rsidRDefault="00A6611C" w:rsidP="00A6611C"/>
        </w:tc>
      </w:tr>
      <w:tr w:rsidR="00A6611C" w:rsidTr="00A6611C">
        <w:tc>
          <w:tcPr>
            <w:tcW w:w="1968" w:type="dxa"/>
          </w:tcPr>
          <w:p w:rsidR="00A6611C" w:rsidRPr="009A0348" w:rsidRDefault="00A6611C" w:rsidP="00A6611C"/>
        </w:tc>
        <w:tc>
          <w:tcPr>
            <w:tcW w:w="2520" w:type="dxa"/>
          </w:tcPr>
          <w:p w:rsidR="00A6611C" w:rsidRDefault="00A6611C" w:rsidP="00A6611C">
            <w:r w:rsidRPr="009A0348">
              <w:t xml:space="preserve">Investigate precedents and </w:t>
            </w:r>
            <w:proofErr w:type="gramStart"/>
            <w:r w:rsidRPr="009A0348">
              <w:t>mechanisms which</w:t>
            </w:r>
            <w:proofErr w:type="gramEnd"/>
            <w:r w:rsidRPr="009A0348">
              <w:t xml:space="preserve"> can enable coastal use permittees, </w:t>
            </w:r>
            <w:proofErr w:type="spellStart"/>
            <w:r w:rsidRPr="009A0348">
              <w:t>eg</w:t>
            </w:r>
            <w:proofErr w:type="spellEnd"/>
            <w:r w:rsidRPr="009A0348">
              <w:t xml:space="preserve"> NPDES or energy facilities, to contribute to IOOS. Prepare update for April meeting</w:t>
            </w:r>
          </w:p>
        </w:tc>
        <w:tc>
          <w:tcPr>
            <w:tcW w:w="2375" w:type="dxa"/>
          </w:tcPr>
          <w:p w:rsidR="00A6611C" w:rsidRDefault="00A6611C" w:rsidP="00A6611C">
            <w:r>
              <w:t xml:space="preserve">T. </w:t>
            </w:r>
            <w:proofErr w:type="spellStart"/>
            <w:r>
              <w:t>Gulbransen</w:t>
            </w:r>
            <w:proofErr w:type="spellEnd"/>
            <w:r>
              <w:t xml:space="preserve"> (lead)</w:t>
            </w:r>
          </w:p>
          <w:p w:rsidR="00A6611C" w:rsidRDefault="00A6611C" w:rsidP="00A6611C">
            <w:r>
              <w:t xml:space="preserve">V. </w:t>
            </w:r>
            <w:proofErr w:type="spellStart"/>
            <w:r w:rsidRPr="009A0348">
              <w:t>Klump</w:t>
            </w:r>
            <w:proofErr w:type="spellEnd"/>
          </w:p>
        </w:tc>
        <w:tc>
          <w:tcPr>
            <w:tcW w:w="2487" w:type="dxa"/>
          </w:tcPr>
          <w:p w:rsidR="00A6611C" w:rsidRDefault="00A6611C" w:rsidP="00A6611C">
            <w:r w:rsidRPr="009A0348">
              <w:t xml:space="preserve">Write up of what </w:t>
            </w:r>
            <w:proofErr w:type="gramStart"/>
            <w:r>
              <w:t>has been done</w:t>
            </w:r>
            <w:proofErr w:type="gramEnd"/>
            <w:r>
              <w:t xml:space="preserve"> and recommend how or if to move forward.</w:t>
            </w:r>
          </w:p>
        </w:tc>
      </w:tr>
      <w:tr w:rsidR="00A6611C" w:rsidTr="00A6611C">
        <w:tc>
          <w:tcPr>
            <w:tcW w:w="1968" w:type="dxa"/>
          </w:tcPr>
          <w:p w:rsidR="00A6611C" w:rsidRPr="009A0348" w:rsidRDefault="00A6611C" w:rsidP="00A6611C"/>
        </w:tc>
        <w:tc>
          <w:tcPr>
            <w:tcW w:w="2520" w:type="dxa"/>
          </w:tcPr>
          <w:p w:rsidR="00A6611C" w:rsidRDefault="00A6611C" w:rsidP="00A6611C">
            <w:r w:rsidRPr="009A0348">
              <w:t>Outline approach to create a synopsis of productive activities highlighted during CARICOOS visit, with special emphasis toward questions which could be asked to further expound on success lessons learned  1</w:t>
            </w:r>
          </w:p>
        </w:tc>
        <w:tc>
          <w:tcPr>
            <w:tcW w:w="2375" w:type="dxa"/>
          </w:tcPr>
          <w:p w:rsidR="00A6611C" w:rsidRDefault="00A6611C" w:rsidP="00A6611C">
            <w:r>
              <w:t>J. Manley (lead)</w:t>
            </w:r>
            <w:proofErr w:type="spellStart"/>
          </w:p>
          <w:p w:rsidR="00A6611C" w:rsidRDefault="00A6611C" w:rsidP="00A6611C">
            <w:proofErr w:type="spellEnd"/>
            <w:r>
              <w:t xml:space="preserve">L. </w:t>
            </w:r>
            <w:proofErr w:type="spellStart"/>
            <w:r>
              <w:t>Ragster</w:t>
            </w:r>
          </w:p>
          <w:p w:rsidR="00A6611C" w:rsidRDefault="00A6611C" w:rsidP="00A6611C">
            <w:proofErr w:type="spellEnd"/>
            <w:r>
              <w:t xml:space="preserve">C. </w:t>
            </w:r>
            <w:r w:rsidRPr="009A0348">
              <w:t xml:space="preserve"> Moore</w:t>
            </w:r>
          </w:p>
        </w:tc>
        <w:tc>
          <w:tcPr>
            <w:tcW w:w="2487" w:type="dxa"/>
          </w:tcPr>
          <w:p w:rsidR="00A6611C" w:rsidRDefault="00A6611C" w:rsidP="00A6611C">
            <w:r>
              <w:t xml:space="preserve">Action </w:t>
            </w:r>
            <w:proofErr w:type="gramStart"/>
            <w:r>
              <w:t>was completed</w:t>
            </w:r>
            <w:proofErr w:type="gramEnd"/>
            <w:r>
              <w:t xml:space="preserve"> for USVI meeting. Need a new working group to </w:t>
            </w:r>
            <w:r w:rsidR="00EB09A1">
              <w:t xml:space="preserve">create </w:t>
            </w:r>
            <w:r w:rsidRPr="00855B49">
              <w:t>synopsis of Washington St. meeting</w:t>
            </w:r>
            <w:r>
              <w:t>.</w:t>
            </w:r>
          </w:p>
        </w:tc>
      </w:tr>
      <w:tr w:rsidR="00A6611C" w:rsidTr="00A6611C">
        <w:tc>
          <w:tcPr>
            <w:tcW w:w="1968" w:type="dxa"/>
          </w:tcPr>
          <w:p w:rsidR="00A6611C" w:rsidRPr="00855B49" w:rsidRDefault="00A6611C" w:rsidP="00A6611C"/>
        </w:tc>
        <w:tc>
          <w:tcPr>
            <w:tcW w:w="2520" w:type="dxa"/>
          </w:tcPr>
          <w:p w:rsidR="00A6611C" w:rsidRDefault="00A6611C" w:rsidP="00A6611C">
            <w:r w:rsidRPr="00855B49">
              <w:t xml:space="preserve">Outline approach to identify how IOOS AC can </w:t>
            </w:r>
            <w:proofErr w:type="gramStart"/>
            <w:r w:rsidRPr="00855B49">
              <w:t xml:space="preserve">advise regarding addition of more content lanes to IOOS Bridge – Biological, Ecological and Chemical </w:t>
            </w:r>
            <w:r w:rsidRPr="00855B49">
              <w:lastRenderedPageBreak/>
              <w:t>data are critical to the issues of EBM and Environmental Intelligence</w:t>
            </w:r>
            <w:proofErr w:type="gramEnd"/>
            <w:r w:rsidRPr="00855B49">
              <w:t xml:space="preserve">. Which roles can AC serve in response to IOOC BIO TT documents?  </w:t>
            </w:r>
          </w:p>
        </w:tc>
        <w:tc>
          <w:tcPr>
            <w:tcW w:w="2375" w:type="dxa"/>
          </w:tcPr>
          <w:p w:rsidR="00A6611C" w:rsidRDefault="00A6611C" w:rsidP="00A6611C">
            <w:r>
              <w:lastRenderedPageBreak/>
              <w:t xml:space="preserve">T. </w:t>
            </w:r>
            <w:proofErr w:type="spellStart"/>
            <w:r>
              <w:t>Koslow</w:t>
            </w:r>
            <w:proofErr w:type="spellEnd"/>
            <w:r>
              <w:t xml:space="preserve"> (lead)</w:t>
            </w:r>
            <w:proofErr w:type="spellStart"/>
          </w:p>
          <w:p w:rsidR="00A6611C" w:rsidRDefault="00A6611C" w:rsidP="00A6611C">
            <w:bookmarkStart w:id="0" w:name="_GoBack"/>
            <w:bookmarkEnd w:id="0"/>
            <w:proofErr w:type="spellEnd"/>
            <w:r>
              <w:t xml:space="preserve">J. </w:t>
            </w:r>
            <w:proofErr w:type="spellStart"/>
            <w:r w:rsidRPr="00855B49">
              <w:t>Quintrell</w:t>
            </w:r>
            <w:proofErr w:type="spellEnd"/>
            <w:r w:rsidRPr="00855B49">
              <w:t xml:space="preserve">, </w:t>
            </w:r>
          </w:p>
          <w:p w:rsidR="00A6611C" w:rsidRDefault="00A6611C" w:rsidP="00A6611C">
            <w:r>
              <w:t>T. MacDonald</w:t>
            </w:r>
          </w:p>
          <w:p w:rsidR="00A6611C" w:rsidRDefault="00A6611C" w:rsidP="00A6611C">
            <w:r>
              <w:t>J. Hagen</w:t>
            </w:r>
          </w:p>
          <w:p w:rsidR="00A6611C" w:rsidRDefault="00A6611C" w:rsidP="00A6611C">
            <w:r w:rsidRPr="00855B49">
              <w:t>Jef</w:t>
            </w:r>
            <w:r>
              <w:t xml:space="preserve">f </w:t>
            </w:r>
            <w:proofErr w:type="spellStart"/>
            <w:r>
              <w:t>Runge</w:t>
            </w:r>
          </w:p>
          <w:p w:rsidR="00A6611C" w:rsidRDefault="00A6611C" w:rsidP="00A6611C">
            <w:proofErr w:type="spellEnd"/>
            <w:r w:rsidRPr="00855B49">
              <w:t xml:space="preserve">Gabrielle </w:t>
            </w:r>
            <w:proofErr w:type="spellStart"/>
            <w:r w:rsidRPr="00855B49">
              <w:t>Canonico</w:t>
            </w:r>
            <w:proofErr w:type="spellEnd"/>
          </w:p>
        </w:tc>
        <w:tc>
          <w:tcPr>
            <w:tcW w:w="2487" w:type="dxa"/>
          </w:tcPr>
          <w:p w:rsidR="00A6611C" w:rsidRDefault="00A6611C" w:rsidP="00A6611C">
            <w:r>
              <w:t>Still ongoing</w:t>
            </w:r>
          </w:p>
        </w:tc>
      </w:tr>
      <w:tr w:rsidR="00A6611C" w:rsidTr="00A6611C">
        <w:tc>
          <w:tcPr>
            <w:tcW w:w="1968" w:type="dxa"/>
          </w:tcPr>
          <w:p w:rsidR="00A6611C" w:rsidRPr="00855B49" w:rsidRDefault="00A6611C" w:rsidP="00A6611C"/>
        </w:tc>
        <w:tc>
          <w:tcPr>
            <w:tcW w:w="2520" w:type="dxa"/>
          </w:tcPr>
          <w:p w:rsidR="00A6611C" w:rsidRDefault="00A6611C" w:rsidP="00A6611C">
            <w:r w:rsidRPr="00855B49">
              <w:t>Continue investigation of branding methods to improve recognition of IOOS enterprise roles, value and leadership</w:t>
            </w:r>
          </w:p>
        </w:tc>
        <w:tc>
          <w:tcPr>
            <w:tcW w:w="2375" w:type="dxa"/>
          </w:tcPr>
          <w:p w:rsidR="00A6611C" w:rsidRDefault="00A6611C" w:rsidP="00A6611C">
            <w:r>
              <w:t>C. Moore (lead)</w:t>
            </w:r>
            <w:proofErr w:type="spellStart"/>
          </w:p>
          <w:p w:rsidR="00A6611C" w:rsidRDefault="00A6611C" w:rsidP="00A6611C">
            <w:proofErr w:type="spellEnd"/>
            <w:r>
              <w:t xml:space="preserve">J. </w:t>
            </w:r>
            <w:proofErr w:type="spellStart"/>
            <w:r>
              <w:t>Quintrell</w:t>
            </w:r>
          </w:p>
          <w:p w:rsidR="00A6611C" w:rsidRDefault="00A6611C" w:rsidP="00A6611C">
            <w:proofErr w:type="spellEnd"/>
            <w:r w:rsidRPr="00855B49">
              <w:t>IOOS office</w:t>
            </w:r>
          </w:p>
        </w:tc>
        <w:tc>
          <w:tcPr>
            <w:tcW w:w="2487" w:type="dxa"/>
          </w:tcPr>
          <w:p w:rsidR="00A6611C" w:rsidRDefault="00A6611C" w:rsidP="00A6611C">
            <w:r w:rsidRPr="00855B49">
              <w:t xml:space="preserve">C. </w:t>
            </w:r>
            <w:proofErr w:type="spellStart"/>
            <w:r w:rsidRPr="00855B49">
              <w:t>Lautenbacher</w:t>
            </w:r>
            <w:proofErr w:type="spellEnd"/>
            <w:r w:rsidRPr="00855B49">
              <w:t xml:space="preserve"> recommended the group look at it along with the IOOS office to decide if we want to proceed.</w:t>
            </w:r>
          </w:p>
        </w:tc>
      </w:tr>
      <w:tr w:rsidR="00A6611C" w:rsidTr="00A6611C">
        <w:tc>
          <w:tcPr>
            <w:tcW w:w="1968" w:type="dxa"/>
          </w:tcPr>
          <w:p w:rsidR="00A6611C" w:rsidRPr="00855B49" w:rsidRDefault="00A6611C" w:rsidP="00A6611C"/>
        </w:tc>
        <w:tc>
          <w:tcPr>
            <w:tcW w:w="2520" w:type="dxa"/>
          </w:tcPr>
          <w:p w:rsidR="00A6611C" w:rsidRDefault="00A6611C" w:rsidP="00A6611C">
            <w:r w:rsidRPr="00855B49">
              <w:t>Quality Management Indicator development due to evaluations implicit within certifications</w:t>
            </w:r>
          </w:p>
        </w:tc>
        <w:tc>
          <w:tcPr>
            <w:tcW w:w="2375" w:type="dxa"/>
          </w:tcPr>
          <w:p w:rsidR="00A6611C" w:rsidRDefault="00A6611C" w:rsidP="00A6611C">
            <w:r>
              <w:t>n/a</w:t>
            </w:r>
          </w:p>
        </w:tc>
        <w:tc>
          <w:tcPr>
            <w:tcW w:w="2487" w:type="dxa"/>
          </w:tcPr>
          <w:p w:rsidR="00A6611C" w:rsidRDefault="00A6611C" w:rsidP="00A6611C">
            <w:r>
              <w:t>Deferred.</w:t>
            </w:r>
          </w:p>
        </w:tc>
      </w:tr>
      <w:tr w:rsidR="00A6611C" w:rsidTr="00A6611C">
        <w:tc>
          <w:tcPr>
            <w:tcW w:w="1968" w:type="dxa"/>
          </w:tcPr>
          <w:p w:rsidR="00A6611C" w:rsidRPr="00855B49" w:rsidRDefault="00A6611C" w:rsidP="00A6611C"/>
        </w:tc>
        <w:tc>
          <w:tcPr>
            <w:tcW w:w="2520" w:type="dxa"/>
          </w:tcPr>
          <w:p w:rsidR="00A6611C" w:rsidRDefault="00A6611C" w:rsidP="00A6611C">
            <w:r w:rsidRPr="00855B49">
              <w:t xml:space="preserve">Write one page letter recommending that IOOS be led as a Program Office at a </w:t>
            </w:r>
            <w:proofErr w:type="gramStart"/>
            <w:r w:rsidRPr="00855B49">
              <w:t>level which</w:t>
            </w:r>
            <w:proofErr w:type="gramEnd"/>
            <w:r w:rsidRPr="00855B49">
              <w:t xml:space="preserve"> will enable more senior recognition during marketing and communication with partner agencies</w:t>
            </w:r>
            <w:r>
              <w:t>.</w:t>
            </w:r>
          </w:p>
        </w:tc>
        <w:tc>
          <w:tcPr>
            <w:tcW w:w="2375" w:type="dxa"/>
          </w:tcPr>
          <w:p w:rsidR="00A6611C" w:rsidRDefault="00A6611C" w:rsidP="00A6611C">
            <w:r>
              <w:t xml:space="preserve">L. </w:t>
            </w:r>
            <w:proofErr w:type="spellStart"/>
            <w:r>
              <w:t>Ragster</w:t>
            </w:r>
            <w:proofErr w:type="spellEnd"/>
            <w:r>
              <w:t xml:space="preserve"> (lead)</w:t>
            </w:r>
            <w:proofErr w:type="spellStart"/>
          </w:p>
          <w:p w:rsidR="00A6611C" w:rsidRDefault="00A6611C" w:rsidP="00A6611C">
            <w:proofErr w:type="spellEnd"/>
            <w:r>
              <w:t xml:space="preserve">D. </w:t>
            </w:r>
            <w:proofErr w:type="spellStart"/>
            <w:r>
              <w:t>Vandemark</w:t>
            </w:r>
            <w:proofErr w:type="spellEnd"/>
          </w:p>
        </w:tc>
        <w:tc>
          <w:tcPr>
            <w:tcW w:w="2487" w:type="dxa"/>
          </w:tcPr>
          <w:p w:rsidR="00A6611C" w:rsidRDefault="00A6611C" w:rsidP="00A6611C">
            <w:r>
              <w:t>Deferred.</w:t>
            </w:r>
          </w:p>
        </w:tc>
      </w:tr>
    </w:tbl>
    <w:p w:rsidR="009A0348" w:rsidRDefault="009A0348"/>
    <w:sectPr w:rsidR="009A0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48"/>
    <w:rsid w:val="000F6F8B"/>
    <w:rsid w:val="00855B49"/>
    <w:rsid w:val="009A0348"/>
    <w:rsid w:val="00A6611C"/>
    <w:rsid w:val="00EB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1A1E9"/>
  <w15:chartTrackingRefBased/>
  <w15:docId w15:val="{BF4C41CA-CF09-4E06-ACD3-BA13B32D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NOS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Kromer</dc:creator>
  <cp:keywords/>
  <dc:description/>
  <cp:lastModifiedBy>Victoria Kromer</cp:lastModifiedBy>
  <cp:revision>1</cp:revision>
  <dcterms:created xsi:type="dcterms:W3CDTF">2017-01-30T02:11:00Z</dcterms:created>
  <dcterms:modified xsi:type="dcterms:W3CDTF">2017-01-30T02:47:00Z</dcterms:modified>
</cp:coreProperties>
</file>